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8FB8B" w14:textId="77777777" w:rsidR="00590D23" w:rsidRPr="00101BA6" w:rsidRDefault="00590D23" w:rsidP="00747C12">
      <w:pPr>
        <w:tabs>
          <w:tab w:val="left" w:pos="-720"/>
          <w:tab w:val="left" w:pos="0"/>
          <w:tab w:val="left" w:pos="360"/>
          <w:tab w:val="left" w:pos="1872"/>
          <w:tab w:val="left" w:pos="2592"/>
          <w:tab w:val="left" w:pos="3330"/>
          <w:tab w:val="left" w:pos="3600"/>
          <w:tab w:val="left" w:pos="4320"/>
          <w:tab w:val="left" w:pos="5130"/>
          <w:tab w:val="left" w:pos="5580"/>
          <w:tab w:val="left" w:pos="6480"/>
          <w:tab w:val="left" w:pos="7200"/>
          <w:tab w:val="left" w:pos="8010"/>
        </w:tabs>
        <w:jc w:val="both"/>
        <w:rPr>
          <w:rFonts w:ascii="Arial" w:hAnsi="Arial" w:cs="Arial"/>
        </w:rPr>
      </w:pPr>
    </w:p>
    <w:p w14:paraId="24C069CF" w14:textId="0BE2CAA9" w:rsidR="0098634A" w:rsidRPr="00E514CD" w:rsidRDefault="0098634A" w:rsidP="00855EA6">
      <w:pPr>
        <w:pStyle w:val="Heading1"/>
      </w:pPr>
      <w:r w:rsidRPr="00E514CD">
        <w:t xml:space="preserve">RESOLUTION OF THE GOVERNING BODY OF </w:t>
      </w:r>
      <w:r w:rsidRPr="00E514CD">
        <w:br/>
      </w:r>
      <w:r w:rsidRPr="007E258B">
        <w:rPr>
          <w:highlight w:val="yellow"/>
        </w:rPr>
        <w:t>[FULL LEGAL NAME OF PUBLIC ENTITY]</w:t>
      </w:r>
    </w:p>
    <w:p w14:paraId="5B58438C" w14:textId="6F0E8F1A" w:rsidR="0098634A" w:rsidRPr="00E514CD" w:rsidRDefault="0098634A" w:rsidP="0098634A">
      <w:pPr>
        <w:jc w:val="center"/>
      </w:pPr>
    </w:p>
    <w:p w14:paraId="1C94D368" w14:textId="0514FFC0" w:rsidR="0098634A" w:rsidRPr="00E514CD" w:rsidRDefault="0098634A" w:rsidP="00E514CD">
      <w:pPr>
        <w:pStyle w:val="Default"/>
        <w:jc w:val="center"/>
        <w:rPr>
          <w:rFonts w:ascii="Arial" w:hAnsi="Arial" w:cs="Arial"/>
          <w:b/>
          <w:bCs/>
        </w:rPr>
      </w:pPr>
      <w:r w:rsidRPr="00E514CD">
        <w:rPr>
          <w:rFonts w:ascii="Arial" w:hAnsi="Arial" w:cs="Arial"/>
          <w:b/>
          <w:bCs/>
          <w:sz w:val="24"/>
          <w:szCs w:val="24"/>
        </w:rPr>
        <w:t>NO PLACE LIKE HOME</w:t>
      </w:r>
      <w:r w:rsidR="004D2E07" w:rsidRPr="00E514CD">
        <w:rPr>
          <w:rFonts w:ascii="Arial" w:hAnsi="Arial" w:cs="Arial"/>
          <w:b/>
          <w:bCs/>
          <w:sz w:val="24"/>
          <w:szCs w:val="24"/>
        </w:rPr>
        <w:t xml:space="preserve">:  </w:t>
      </w:r>
      <w:r w:rsidR="00FC160E" w:rsidRPr="00E514CD">
        <w:rPr>
          <w:rFonts w:ascii="Arial" w:hAnsi="Arial" w:cs="Arial"/>
          <w:b/>
          <w:bCs/>
          <w:sz w:val="24"/>
          <w:szCs w:val="24"/>
        </w:rPr>
        <w:t xml:space="preserve"> </w:t>
      </w:r>
      <w:r w:rsidR="004D2E07" w:rsidRPr="00E514CD">
        <w:rPr>
          <w:rFonts w:ascii="Arial" w:hAnsi="Arial" w:cs="Arial"/>
          <w:b/>
          <w:bCs/>
          <w:sz w:val="24"/>
          <w:szCs w:val="24"/>
        </w:rPr>
        <w:t>NON-</w:t>
      </w:r>
      <w:r w:rsidR="00FC160E" w:rsidRPr="00E514CD">
        <w:rPr>
          <w:rFonts w:ascii="Arial" w:hAnsi="Arial" w:cs="Arial"/>
          <w:b/>
          <w:bCs/>
          <w:sz w:val="24"/>
          <w:szCs w:val="24"/>
        </w:rPr>
        <w:t>COMPETITIVE ALLOCATION</w:t>
      </w:r>
    </w:p>
    <w:p w14:paraId="1745E27D" w14:textId="77777777" w:rsidR="0098634A" w:rsidRPr="00E514CD" w:rsidRDefault="0098634A" w:rsidP="00E514CD">
      <w:pPr>
        <w:pStyle w:val="Default"/>
      </w:pPr>
    </w:p>
    <w:p w14:paraId="6E4F5A38" w14:textId="7354C2DA" w:rsidR="0083343F" w:rsidRPr="00E514CD" w:rsidRDefault="00FC160E" w:rsidP="00E514CD">
      <w:pPr>
        <w:pStyle w:val="Heading1"/>
        <w:rPr>
          <w:rFonts w:cs="Arial"/>
        </w:rPr>
      </w:pPr>
      <w:r w:rsidRPr="007E258B">
        <w:rPr>
          <w:rFonts w:cs="Arial"/>
          <w:highlight w:val="yellow"/>
        </w:rPr>
        <w:t>[Name of project as it appears in the No Place Like Home application]</w:t>
      </w:r>
    </w:p>
    <w:p w14:paraId="7544FD38" w14:textId="77777777" w:rsidR="0083343F" w:rsidRPr="00E514CD" w:rsidRDefault="0083343F" w:rsidP="00CD06FC">
      <w:pPr>
        <w:tabs>
          <w:tab w:val="left" w:pos="5760"/>
          <w:tab w:val="right" w:pos="9360"/>
        </w:tabs>
        <w:jc w:val="both"/>
        <w:rPr>
          <w:rFonts w:ascii="Arial" w:hAnsi="Arial" w:cs="Arial"/>
        </w:rPr>
      </w:pPr>
    </w:p>
    <w:p w14:paraId="72B33651" w14:textId="77777777" w:rsidR="00590D23" w:rsidRPr="00E514CD" w:rsidRDefault="00590D23" w:rsidP="00CD06FC">
      <w:pPr>
        <w:tabs>
          <w:tab w:val="left" w:pos="5760"/>
          <w:tab w:val="right" w:pos="9360"/>
        </w:tabs>
        <w:jc w:val="both"/>
        <w:rPr>
          <w:rFonts w:ascii="Arial" w:hAnsi="Arial" w:cs="Arial"/>
        </w:rPr>
      </w:pPr>
      <w:r w:rsidRPr="00E514CD">
        <w:rPr>
          <w:rFonts w:ascii="Arial" w:hAnsi="Arial" w:cs="Arial"/>
        </w:rPr>
        <w:t>IN THE MATTER OF:</w:t>
      </w:r>
      <w:r w:rsidRPr="00E514CD">
        <w:rPr>
          <w:rFonts w:ascii="Arial" w:hAnsi="Arial" w:cs="Arial"/>
        </w:rPr>
        <w:tab/>
        <w:t>RESOLUTION NO.</w:t>
      </w:r>
      <w:r w:rsidR="00F725D7" w:rsidRPr="00E514CD">
        <w:rPr>
          <w:rFonts w:ascii="Arial" w:hAnsi="Arial" w:cs="Arial"/>
        </w:rPr>
        <w:t xml:space="preserve"> </w:t>
      </w:r>
      <w:r w:rsidR="00F725D7" w:rsidRPr="00AF7F75">
        <w:rPr>
          <w:rFonts w:ascii="Arial" w:hAnsi="Arial" w:cs="Arial"/>
          <w:highlight w:val="yellow"/>
        </w:rPr>
        <w:t>______________</w:t>
      </w:r>
    </w:p>
    <w:p w14:paraId="6037ADB2" w14:textId="77777777" w:rsidR="00F175CC" w:rsidRPr="00E514CD" w:rsidRDefault="00F175CC" w:rsidP="00747C12">
      <w:pPr>
        <w:tabs>
          <w:tab w:val="left" w:pos="-720"/>
          <w:tab w:val="left" w:pos="0"/>
          <w:tab w:val="left" w:pos="360"/>
          <w:tab w:val="left" w:pos="1872"/>
          <w:tab w:val="left" w:pos="2592"/>
          <w:tab w:val="left" w:pos="3330"/>
          <w:tab w:val="left" w:pos="3600"/>
          <w:tab w:val="left" w:pos="4320"/>
          <w:tab w:val="left" w:pos="5130"/>
          <w:tab w:val="left" w:pos="5580"/>
          <w:tab w:val="left" w:pos="6480"/>
          <w:tab w:val="left" w:pos="7200"/>
          <w:tab w:val="left" w:pos="8010"/>
        </w:tabs>
        <w:jc w:val="both"/>
        <w:rPr>
          <w:rFonts w:ascii="Arial" w:hAnsi="Arial" w:cs="Arial"/>
        </w:rPr>
      </w:pPr>
      <w:r w:rsidRPr="00E514CD">
        <w:rPr>
          <w:rFonts w:ascii="Arial" w:hAnsi="Arial" w:cs="Arial"/>
        </w:rPr>
        <w:t>AUTHORIZATION TO PARTICIPATE IN</w:t>
      </w:r>
    </w:p>
    <w:p w14:paraId="530F71A3" w14:textId="77777777" w:rsidR="00395749" w:rsidRPr="00E514CD" w:rsidRDefault="00F175CC" w:rsidP="00747C12">
      <w:pPr>
        <w:tabs>
          <w:tab w:val="left" w:pos="-720"/>
          <w:tab w:val="left" w:pos="0"/>
          <w:tab w:val="left" w:pos="360"/>
          <w:tab w:val="left" w:pos="1872"/>
          <w:tab w:val="left" w:pos="2592"/>
          <w:tab w:val="left" w:pos="3330"/>
          <w:tab w:val="left" w:pos="3600"/>
          <w:tab w:val="left" w:pos="4320"/>
          <w:tab w:val="left" w:pos="5130"/>
          <w:tab w:val="left" w:pos="5580"/>
          <w:tab w:val="left" w:pos="6480"/>
          <w:tab w:val="left" w:pos="7200"/>
          <w:tab w:val="left" w:pos="8010"/>
        </w:tabs>
        <w:jc w:val="both"/>
        <w:rPr>
          <w:rFonts w:ascii="Arial" w:hAnsi="Arial" w:cs="Arial"/>
        </w:rPr>
      </w:pPr>
      <w:r w:rsidRPr="00E514CD">
        <w:rPr>
          <w:rFonts w:ascii="Arial" w:hAnsi="Arial" w:cs="Arial"/>
        </w:rPr>
        <w:t>THE NO PLACE LIKE HOME PROGRAM</w:t>
      </w:r>
    </w:p>
    <w:p w14:paraId="12874A3E" w14:textId="77777777" w:rsidR="00590D23" w:rsidRPr="00E514CD" w:rsidRDefault="00590D23" w:rsidP="00747C12">
      <w:pPr>
        <w:tabs>
          <w:tab w:val="left" w:pos="-720"/>
          <w:tab w:val="left" w:pos="0"/>
          <w:tab w:val="left" w:pos="360"/>
          <w:tab w:val="left" w:pos="1872"/>
          <w:tab w:val="left" w:pos="2592"/>
          <w:tab w:val="left" w:pos="3330"/>
          <w:tab w:val="left" w:pos="3600"/>
          <w:tab w:val="left" w:pos="4320"/>
          <w:tab w:val="left" w:pos="5130"/>
          <w:tab w:val="left" w:pos="5580"/>
          <w:tab w:val="left" w:pos="6480"/>
          <w:tab w:val="left" w:pos="7200"/>
          <w:tab w:val="left" w:pos="8010"/>
        </w:tabs>
        <w:jc w:val="both"/>
        <w:rPr>
          <w:rFonts w:ascii="Arial" w:hAnsi="Arial" w:cs="Arial"/>
        </w:rPr>
      </w:pPr>
    </w:p>
    <w:p w14:paraId="6B37DFB2" w14:textId="7D8AECB6" w:rsidR="00015ABB" w:rsidRPr="00E514CD" w:rsidRDefault="000407EA" w:rsidP="005F3B0D">
      <w:pPr>
        <w:pStyle w:val="Default"/>
        <w:rPr>
          <w:rFonts w:ascii="Arial" w:hAnsi="Arial" w:cs="Arial"/>
          <w:color w:val="000000"/>
          <w:sz w:val="24"/>
          <w:szCs w:val="24"/>
        </w:rPr>
      </w:pPr>
      <w:r w:rsidRPr="00E514CD">
        <w:rPr>
          <w:rFonts w:ascii="Arial" w:hAnsi="Arial" w:cs="Arial"/>
          <w:sz w:val="24"/>
          <w:szCs w:val="24"/>
        </w:rPr>
        <w:tab/>
      </w:r>
      <w:r w:rsidR="005F3B0D" w:rsidRPr="00E514CD">
        <w:rPr>
          <w:rFonts w:ascii="Arial" w:hAnsi="Arial" w:cs="Arial"/>
          <w:color w:val="000000"/>
          <w:sz w:val="24"/>
          <w:szCs w:val="24"/>
        </w:rPr>
        <w:t xml:space="preserve">WHEREAS, </w:t>
      </w:r>
      <w:r w:rsidR="006321F7">
        <w:rPr>
          <w:rFonts w:ascii="Arial" w:hAnsi="Arial" w:cs="Arial"/>
          <w:color w:val="000000"/>
          <w:sz w:val="24"/>
          <w:szCs w:val="24"/>
        </w:rPr>
        <w:t>t</w:t>
      </w:r>
      <w:r w:rsidR="006321F7" w:rsidRPr="00750604">
        <w:rPr>
          <w:rFonts w:ascii="Arial" w:hAnsi="Arial" w:cs="Arial"/>
          <w:sz w:val="24"/>
          <w:szCs w:val="24"/>
        </w:rPr>
        <w:t xml:space="preserve">he State of California, Department of Housing and Community Development (“Department”) issued a Notice of Funding Availability, </w:t>
      </w:r>
      <w:r w:rsidR="006321F7" w:rsidRPr="00750604">
        <w:rPr>
          <w:rFonts w:ascii="Arial" w:hAnsi="Arial" w:cs="Arial"/>
          <w:color w:val="000000"/>
          <w:sz w:val="24"/>
          <w:szCs w:val="24"/>
        </w:rPr>
        <w:t>dated August 15, 2018 as amended on October 30, 2018</w:t>
      </w:r>
      <w:bookmarkStart w:id="0" w:name="_Hlk38296633"/>
      <w:r w:rsidR="006321F7" w:rsidRPr="00750604">
        <w:rPr>
          <w:rFonts w:ascii="Arial" w:hAnsi="Arial" w:cs="Arial"/>
          <w:color w:val="000000"/>
          <w:sz w:val="24"/>
          <w:szCs w:val="24"/>
        </w:rPr>
        <w:t xml:space="preserve">, </w:t>
      </w:r>
      <w:r w:rsidR="006C7083">
        <w:rPr>
          <w:rFonts w:ascii="Arial" w:hAnsi="Arial" w:cs="Arial"/>
          <w:color w:val="000000"/>
          <w:sz w:val="24"/>
          <w:szCs w:val="24"/>
        </w:rPr>
        <w:t>on</w:t>
      </w:r>
      <w:r w:rsidR="006321F7" w:rsidRPr="00750604">
        <w:rPr>
          <w:rFonts w:ascii="Arial" w:hAnsi="Arial" w:cs="Arial"/>
          <w:color w:val="000000"/>
          <w:sz w:val="24"/>
          <w:szCs w:val="24"/>
        </w:rPr>
        <w:t xml:space="preserve"> October 23, 2020, </w:t>
      </w:r>
      <w:r w:rsidR="006C7083">
        <w:rPr>
          <w:rFonts w:ascii="Arial" w:hAnsi="Arial" w:cs="Arial"/>
          <w:color w:val="000000"/>
          <w:sz w:val="24"/>
          <w:szCs w:val="24"/>
        </w:rPr>
        <w:t xml:space="preserve">on </w:t>
      </w:r>
      <w:r w:rsidR="006321F7">
        <w:rPr>
          <w:rFonts w:ascii="Arial" w:hAnsi="Arial" w:cs="Arial"/>
          <w:color w:val="000000"/>
          <w:sz w:val="24"/>
          <w:szCs w:val="24"/>
        </w:rPr>
        <w:t xml:space="preserve">October 29, 2021 </w:t>
      </w:r>
      <w:r w:rsidR="006321F7" w:rsidRPr="00750604">
        <w:rPr>
          <w:rFonts w:ascii="Arial" w:hAnsi="Arial" w:cs="Arial"/>
          <w:color w:val="000000"/>
          <w:sz w:val="24"/>
          <w:szCs w:val="24"/>
        </w:rPr>
        <w:t>and as may be further amended from time, (collectively, the “NOFA”)</w:t>
      </w:r>
      <w:bookmarkEnd w:id="0"/>
      <w:r w:rsidR="006321F7" w:rsidRPr="00750604">
        <w:rPr>
          <w:rFonts w:ascii="Arial" w:hAnsi="Arial" w:cs="Arial"/>
          <w:sz w:val="24"/>
          <w:szCs w:val="24"/>
        </w:rPr>
        <w:t xml:space="preserve"> under the No Place Like Home Program (“NPLH” or “Program”) authorized by Government Code section 15463, Part 3.9 of Division 5 (commencing with Section 5849.1) of the Welfare and Institutions Code, and Welfare and Institutions Code section 5890;</w:t>
      </w:r>
    </w:p>
    <w:p w14:paraId="598DB230" w14:textId="77777777" w:rsidR="00015ABB" w:rsidRPr="00E514CD" w:rsidRDefault="00015ABB" w:rsidP="005F3B0D">
      <w:pPr>
        <w:pStyle w:val="Default"/>
        <w:rPr>
          <w:rFonts w:ascii="Arial" w:hAnsi="Arial" w:cs="Arial"/>
          <w:color w:val="000000"/>
          <w:sz w:val="24"/>
          <w:szCs w:val="24"/>
        </w:rPr>
      </w:pPr>
    </w:p>
    <w:p w14:paraId="2BF9C576" w14:textId="3C4A2CB5" w:rsidR="003C0240" w:rsidRPr="00E514CD" w:rsidRDefault="009E6026" w:rsidP="005F3B0D">
      <w:pPr>
        <w:pStyle w:val="Default"/>
        <w:rPr>
          <w:rFonts w:ascii="Arial" w:hAnsi="Arial" w:cs="Arial"/>
          <w:color w:val="000000"/>
          <w:sz w:val="24"/>
          <w:szCs w:val="24"/>
        </w:rPr>
      </w:pPr>
      <w:r w:rsidRPr="00E514CD">
        <w:rPr>
          <w:rFonts w:ascii="Arial" w:hAnsi="Arial" w:cs="Arial"/>
          <w:color w:val="000000"/>
          <w:sz w:val="24"/>
          <w:szCs w:val="24"/>
        </w:rPr>
        <w:tab/>
        <w:t>WHEREAS, the NOFA relates</w:t>
      </w:r>
      <w:r w:rsidR="003C0240" w:rsidRPr="00E514CD">
        <w:rPr>
          <w:rFonts w:ascii="Arial" w:hAnsi="Arial" w:cs="Arial"/>
          <w:color w:val="000000"/>
          <w:sz w:val="24"/>
          <w:szCs w:val="24"/>
        </w:rPr>
        <w:t xml:space="preserve"> to the availability of approximately $</w:t>
      </w:r>
      <w:r w:rsidR="0096325E" w:rsidRPr="00E514CD">
        <w:rPr>
          <w:rFonts w:ascii="Arial" w:hAnsi="Arial" w:cs="Arial"/>
          <w:color w:val="000000"/>
          <w:sz w:val="24"/>
          <w:szCs w:val="24"/>
        </w:rPr>
        <w:t>19</w:t>
      </w:r>
      <w:r w:rsidR="001E4C67" w:rsidRPr="00E514CD">
        <w:rPr>
          <w:rFonts w:ascii="Arial" w:hAnsi="Arial" w:cs="Arial"/>
          <w:color w:val="000000"/>
          <w:sz w:val="24"/>
          <w:szCs w:val="24"/>
        </w:rPr>
        <w:t xml:space="preserve"> </w:t>
      </w:r>
      <w:r w:rsidR="003C0240" w:rsidRPr="00E514CD">
        <w:rPr>
          <w:rFonts w:ascii="Arial" w:hAnsi="Arial" w:cs="Arial"/>
          <w:color w:val="000000"/>
          <w:sz w:val="24"/>
          <w:szCs w:val="24"/>
        </w:rPr>
        <w:t>million</w:t>
      </w:r>
      <w:r w:rsidR="002F3169" w:rsidRPr="00E514CD">
        <w:rPr>
          <w:rFonts w:ascii="Arial" w:hAnsi="Arial" w:cs="Arial"/>
          <w:color w:val="000000"/>
          <w:sz w:val="24"/>
          <w:szCs w:val="24"/>
        </w:rPr>
        <w:t xml:space="preserve"> in </w:t>
      </w:r>
      <w:r w:rsidR="00E514CD" w:rsidRPr="00E514CD">
        <w:rPr>
          <w:rFonts w:ascii="Arial" w:hAnsi="Arial" w:cs="Arial"/>
          <w:color w:val="000000"/>
          <w:sz w:val="24"/>
          <w:szCs w:val="24"/>
        </w:rPr>
        <w:t>Non-</w:t>
      </w:r>
      <w:r w:rsidR="002F3169" w:rsidRPr="00E514CD">
        <w:rPr>
          <w:rFonts w:ascii="Arial" w:hAnsi="Arial" w:cs="Arial"/>
          <w:color w:val="000000"/>
          <w:sz w:val="24"/>
          <w:szCs w:val="24"/>
        </w:rPr>
        <w:t>C</w:t>
      </w:r>
      <w:r w:rsidR="003C0240" w:rsidRPr="00E514CD">
        <w:rPr>
          <w:rFonts w:ascii="Arial" w:hAnsi="Arial" w:cs="Arial"/>
          <w:color w:val="000000"/>
          <w:sz w:val="24"/>
          <w:szCs w:val="24"/>
        </w:rPr>
        <w:t xml:space="preserve">ompetitive Allocation funds </w:t>
      </w:r>
      <w:r w:rsidRPr="00E514CD">
        <w:rPr>
          <w:rFonts w:ascii="Arial" w:hAnsi="Arial" w:cs="Arial"/>
          <w:color w:val="000000"/>
          <w:sz w:val="24"/>
          <w:szCs w:val="24"/>
        </w:rPr>
        <w:t>under</w:t>
      </w:r>
      <w:r w:rsidR="003C0240" w:rsidRPr="00E514CD">
        <w:rPr>
          <w:rFonts w:ascii="Arial" w:hAnsi="Arial" w:cs="Arial"/>
          <w:color w:val="000000"/>
          <w:sz w:val="24"/>
          <w:szCs w:val="24"/>
        </w:rPr>
        <w:t xml:space="preserve"> the NPLH Program;</w:t>
      </w:r>
      <w:r w:rsidR="008939C0" w:rsidRPr="00E514CD">
        <w:rPr>
          <w:rFonts w:ascii="Arial" w:hAnsi="Arial" w:cs="Arial"/>
          <w:color w:val="000000"/>
          <w:sz w:val="24"/>
          <w:szCs w:val="24"/>
        </w:rPr>
        <w:t xml:space="preserve"> and</w:t>
      </w:r>
    </w:p>
    <w:p w14:paraId="28191A88" w14:textId="77777777" w:rsidR="003C0240" w:rsidRPr="00E514CD" w:rsidRDefault="003C0240" w:rsidP="005F3B0D">
      <w:pPr>
        <w:pStyle w:val="Default"/>
        <w:rPr>
          <w:rFonts w:ascii="Arial" w:hAnsi="Arial" w:cs="Arial"/>
          <w:color w:val="000000"/>
          <w:sz w:val="24"/>
          <w:szCs w:val="24"/>
        </w:rPr>
      </w:pPr>
    </w:p>
    <w:p w14:paraId="661BA500" w14:textId="0822CBDE" w:rsidR="005F3B0D" w:rsidRPr="00E514CD" w:rsidRDefault="003C0240" w:rsidP="005F3B0D">
      <w:pPr>
        <w:pStyle w:val="Default"/>
        <w:rPr>
          <w:rFonts w:ascii="Arial" w:hAnsi="Arial" w:cs="Arial"/>
          <w:color w:val="000000"/>
          <w:sz w:val="24"/>
          <w:szCs w:val="24"/>
        </w:rPr>
      </w:pPr>
      <w:r w:rsidRPr="00E514CD">
        <w:rPr>
          <w:rFonts w:ascii="Arial" w:hAnsi="Arial" w:cs="Arial"/>
          <w:color w:val="000000"/>
          <w:sz w:val="24"/>
          <w:szCs w:val="24"/>
        </w:rPr>
        <w:tab/>
        <w:t xml:space="preserve">WHEREAS, </w:t>
      </w:r>
      <w:r w:rsidR="00855EA6" w:rsidRPr="00E514CD">
        <w:rPr>
          <w:rFonts w:ascii="Arial" w:hAnsi="Arial" w:cs="Arial"/>
          <w:b/>
          <w:color w:val="000000"/>
          <w:sz w:val="24"/>
          <w:szCs w:val="24"/>
        </w:rPr>
        <w:t>[</w:t>
      </w:r>
      <w:r w:rsidR="00BC1943" w:rsidRPr="0060492C">
        <w:rPr>
          <w:rFonts w:ascii="Arial" w:hAnsi="Arial" w:cs="Arial"/>
          <w:b/>
          <w:color w:val="000000"/>
          <w:sz w:val="24"/>
          <w:szCs w:val="24"/>
          <w:highlight w:val="yellow"/>
        </w:rPr>
        <w:t>Full Legal N</w:t>
      </w:r>
      <w:r w:rsidR="00855EA6" w:rsidRPr="0060492C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ame of </w:t>
      </w:r>
      <w:r w:rsidR="00BC1943" w:rsidRPr="0060492C">
        <w:rPr>
          <w:rFonts w:ascii="Arial" w:hAnsi="Arial" w:cs="Arial"/>
          <w:b/>
          <w:color w:val="000000"/>
          <w:sz w:val="24"/>
          <w:szCs w:val="24"/>
          <w:highlight w:val="yellow"/>
        </w:rPr>
        <w:t>Public Entity</w:t>
      </w:r>
      <w:r w:rsidR="00855EA6" w:rsidRPr="00E514CD">
        <w:rPr>
          <w:rFonts w:ascii="Arial" w:hAnsi="Arial" w:cs="Arial"/>
          <w:b/>
          <w:color w:val="000000"/>
          <w:sz w:val="24"/>
          <w:szCs w:val="24"/>
        </w:rPr>
        <w:t>]</w:t>
      </w:r>
      <w:r w:rsidR="005F3B0D" w:rsidRPr="00E514CD">
        <w:rPr>
          <w:rFonts w:ascii="Arial" w:hAnsi="Arial" w:cs="Arial"/>
          <w:color w:val="000000"/>
          <w:sz w:val="24"/>
          <w:szCs w:val="24"/>
        </w:rPr>
        <w:t xml:space="preserve"> </w:t>
      </w:r>
      <w:r w:rsidR="00F8072F" w:rsidRPr="00E514CD">
        <w:rPr>
          <w:rFonts w:ascii="Arial" w:hAnsi="Arial" w:cs="Arial"/>
          <w:color w:val="000000"/>
          <w:sz w:val="24"/>
          <w:szCs w:val="24"/>
        </w:rPr>
        <w:t>is a County and an Applicant</w:t>
      </w:r>
      <w:r w:rsidR="00DF6F90">
        <w:rPr>
          <w:rFonts w:ascii="Arial" w:hAnsi="Arial" w:cs="Arial"/>
          <w:color w:val="000000"/>
          <w:sz w:val="24"/>
          <w:szCs w:val="24"/>
        </w:rPr>
        <w:t xml:space="preserve"> (“County”), </w:t>
      </w:r>
      <w:r w:rsidR="00F8072F" w:rsidRPr="00E514CD">
        <w:rPr>
          <w:rFonts w:ascii="Arial" w:hAnsi="Arial" w:cs="Arial"/>
          <w:color w:val="000000"/>
          <w:sz w:val="24"/>
          <w:szCs w:val="24"/>
        </w:rPr>
        <w:t xml:space="preserve">as those terms are defined in the NPLH Program Guidelines, </w:t>
      </w:r>
      <w:r w:rsidR="00557A5C" w:rsidRPr="00E514CD">
        <w:rPr>
          <w:rFonts w:ascii="Arial" w:hAnsi="Arial" w:cs="Arial"/>
          <w:color w:val="000000"/>
          <w:sz w:val="24"/>
          <w:szCs w:val="24"/>
        </w:rPr>
        <w:t xml:space="preserve">enacted in </w:t>
      </w:r>
      <w:r w:rsidR="00B66A04" w:rsidRPr="00E514CD">
        <w:rPr>
          <w:rFonts w:ascii="Arial" w:hAnsi="Arial" w:cs="Arial"/>
          <w:color w:val="000000"/>
          <w:sz w:val="24"/>
          <w:szCs w:val="24"/>
        </w:rPr>
        <w:t>2020</w:t>
      </w:r>
      <w:r w:rsidR="00F8072F" w:rsidRPr="00E514CD">
        <w:rPr>
          <w:rFonts w:ascii="Arial" w:hAnsi="Arial" w:cs="Arial"/>
          <w:color w:val="000000"/>
          <w:sz w:val="24"/>
          <w:szCs w:val="24"/>
        </w:rPr>
        <w:t xml:space="preserve"> (“Guidelines”)</w:t>
      </w:r>
      <w:r w:rsidR="008939C0" w:rsidRPr="00E514CD">
        <w:rPr>
          <w:rFonts w:ascii="Arial" w:hAnsi="Arial" w:cs="Arial"/>
          <w:color w:val="000000"/>
          <w:sz w:val="24"/>
          <w:szCs w:val="24"/>
        </w:rPr>
        <w:t>.</w:t>
      </w:r>
      <w:r w:rsidR="005F3B0D" w:rsidRPr="00E514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D95E9C9" w14:textId="77777777" w:rsidR="005F3B0D" w:rsidRPr="00E514CD" w:rsidRDefault="005F3B0D" w:rsidP="005F3B0D">
      <w:pPr>
        <w:widowControl/>
        <w:rPr>
          <w:rFonts w:ascii="Arial" w:hAnsi="Arial" w:cs="Arial"/>
          <w:color w:val="000000"/>
        </w:rPr>
      </w:pPr>
    </w:p>
    <w:p w14:paraId="0B36965F" w14:textId="77777777" w:rsidR="005F3B0D" w:rsidRPr="00E514CD" w:rsidRDefault="005F3B0D" w:rsidP="005F3B0D">
      <w:pPr>
        <w:widowControl/>
        <w:ind w:firstLine="720"/>
        <w:rPr>
          <w:rFonts w:ascii="Arial" w:hAnsi="Arial" w:cs="Arial"/>
          <w:color w:val="000000"/>
        </w:rPr>
      </w:pPr>
      <w:r w:rsidRPr="00E514CD">
        <w:rPr>
          <w:rFonts w:ascii="Arial" w:hAnsi="Arial" w:cs="Arial"/>
          <w:color w:val="000000"/>
        </w:rPr>
        <w:t>NOW, THEREFORE,</w:t>
      </w:r>
      <w:r w:rsidR="00101BA6" w:rsidRPr="00E514CD">
        <w:rPr>
          <w:rFonts w:ascii="Arial" w:hAnsi="Arial" w:cs="Arial"/>
          <w:color w:val="000000"/>
        </w:rPr>
        <w:t xml:space="preserve"> BE IT RESOLVED, that the </w:t>
      </w:r>
      <w:r w:rsidR="00D61336" w:rsidRPr="00E514CD">
        <w:rPr>
          <w:rFonts w:ascii="Arial" w:hAnsi="Arial" w:cs="Arial"/>
          <w:b/>
          <w:color w:val="000000"/>
        </w:rPr>
        <w:t>[</w:t>
      </w:r>
      <w:r w:rsidR="00855EA6" w:rsidRPr="0060492C">
        <w:rPr>
          <w:rFonts w:ascii="Arial" w:hAnsi="Arial" w:cs="Arial"/>
          <w:b/>
          <w:color w:val="000000"/>
          <w:highlight w:val="yellow"/>
        </w:rPr>
        <w:t xml:space="preserve">Enter </w:t>
      </w:r>
      <w:r w:rsidR="00D61336" w:rsidRPr="0060492C">
        <w:rPr>
          <w:rFonts w:ascii="Arial" w:hAnsi="Arial" w:cs="Arial"/>
          <w:b/>
          <w:color w:val="000000"/>
          <w:highlight w:val="yellow"/>
        </w:rPr>
        <w:t>governing body</w:t>
      </w:r>
      <w:r w:rsidR="00D61336" w:rsidRPr="00E514CD">
        <w:rPr>
          <w:rFonts w:ascii="Arial" w:hAnsi="Arial" w:cs="Arial"/>
          <w:b/>
          <w:color w:val="000000"/>
        </w:rPr>
        <w:t>]</w:t>
      </w:r>
      <w:r w:rsidR="00D61336" w:rsidRPr="00E514CD">
        <w:rPr>
          <w:rFonts w:ascii="Arial" w:hAnsi="Arial" w:cs="Arial"/>
          <w:color w:val="000000"/>
        </w:rPr>
        <w:t xml:space="preserve"> </w:t>
      </w:r>
      <w:r w:rsidR="00D61336" w:rsidRPr="00E514CD">
        <w:rPr>
          <w:rFonts w:ascii="Arial" w:hAnsi="Arial" w:cs="Arial"/>
          <w:b/>
          <w:color w:val="000000"/>
        </w:rPr>
        <w:t>[</w:t>
      </w:r>
      <w:r w:rsidR="00101BA6" w:rsidRPr="0060492C">
        <w:rPr>
          <w:rFonts w:ascii="Arial" w:hAnsi="Arial" w:cs="Arial"/>
          <w:b/>
          <w:color w:val="000000"/>
          <w:highlight w:val="yellow"/>
        </w:rPr>
        <w:t>Board of Supervisors</w:t>
      </w:r>
      <w:r w:rsidR="00D61336" w:rsidRPr="00E514CD">
        <w:rPr>
          <w:rFonts w:ascii="Arial" w:hAnsi="Arial" w:cs="Arial"/>
          <w:b/>
          <w:color w:val="000000"/>
        </w:rPr>
        <w:t>]</w:t>
      </w:r>
      <w:r w:rsidRPr="00E514CD">
        <w:rPr>
          <w:rFonts w:ascii="Arial" w:hAnsi="Arial" w:cs="Arial"/>
          <w:color w:val="000000"/>
        </w:rPr>
        <w:t xml:space="preserve"> </w:t>
      </w:r>
      <w:r w:rsidR="00101BA6" w:rsidRPr="00E514CD">
        <w:rPr>
          <w:rFonts w:ascii="Arial" w:hAnsi="Arial" w:cs="Arial"/>
          <w:color w:val="000000"/>
        </w:rPr>
        <w:t>for County does hereby determine and declare as follows:</w:t>
      </w:r>
      <w:r w:rsidRPr="00E514CD">
        <w:rPr>
          <w:rFonts w:ascii="Arial" w:hAnsi="Arial" w:cs="Arial"/>
          <w:color w:val="000000"/>
        </w:rPr>
        <w:t xml:space="preserve"> </w:t>
      </w:r>
    </w:p>
    <w:p w14:paraId="48335F87" w14:textId="77777777" w:rsidR="005F3B0D" w:rsidRPr="00E514CD" w:rsidRDefault="005F3B0D" w:rsidP="005F3B0D">
      <w:pPr>
        <w:widowControl/>
        <w:rPr>
          <w:rFonts w:ascii="Arial" w:hAnsi="Arial" w:cs="Arial"/>
          <w:color w:val="000000"/>
        </w:rPr>
      </w:pPr>
    </w:p>
    <w:p w14:paraId="75E48D8A" w14:textId="38534856" w:rsidR="000C552F" w:rsidRPr="00E514CD" w:rsidRDefault="005F3B0D" w:rsidP="000C552F">
      <w:pPr>
        <w:widowControl/>
        <w:ind w:firstLine="720"/>
        <w:rPr>
          <w:rFonts w:ascii="Arial" w:hAnsi="Arial" w:cs="Arial"/>
          <w:color w:val="000000"/>
        </w:rPr>
      </w:pPr>
      <w:r w:rsidRPr="00E514CD">
        <w:rPr>
          <w:rFonts w:ascii="Arial" w:hAnsi="Arial" w:cs="Arial"/>
          <w:color w:val="000000"/>
        </w:rPr>
        <w:t xml:space="preserve">SECTION 1. </w:t>
      </w:r>
      <w:r w:rsidR="000C552F" w:rsidRPr="00E514CD">
        <w:rPr>
          <w:rFonts w:ascii="Arial" w:hAnsi="Arial" w:cs="Arial"/>
          <w:color w:val="000000"/>
        </w:rPr>
        <w:t xml:space="preserve">That </w:t>
      </w:r>
      <w:r w:rsidR="008939C0" w:rsidRPr="00E514CD">
        <w:rPr>
          <w:rFonts w:ascii="Arial" w:hAnsi="Arial" w:cs="Arial"/>
          <w:color w:val="000000"/>
        </w:rPr>
        <w:t xml:space="preserve">County is hereby authorized and directed to apply for </w:t>
      </w:r>
      <w:r w:rsidR="00000A93" w:rsidRPr="00E514CD">
        <w:rPr>
          <w:rFonts w:ascii="Arial" w:hAnsi="Arial" w:cs="Arial"/>
          <w:color w:val="000000"/>
        </w:rPr>
        <w:t>and</w:t>
      </w:r>
      <w:r w:rsidR="00386723" w:rsidRPr="00E514CD">
        <w:rPr>
          <w:rFonts w:ascii="Arial" w:hAnsi="Arial" w:cs="Arial"/>
          <w:color w:val="000000"/>
        </w:rPr>
        <w:t xml:space="preserve"> if awarded,</w:t>
      </w:r>
      <w:r w:rsidR="00000A93" w:rsidRPr="00E514CD">
        <w:rPr>
          <w:rFonts w:ascii="Arial" w:hAnsi="Arial" w:cs="Arial"/>
          <w:color w:val="000000"/>
        </w:rPr>
        <w:t xml:space="preserve"> accept </w:t>
      </w:r>
      <w:r w:rsidR="00D63666" w:rsidRPr="00E514CD">
        <w:rPr>
          <w:rFonts w:ascii="Arial" w:hAnsi="Arial" w:cs="Arial"/>
          <w:color w:val="000000"/>
        </w:rPr>
        <w:t xml:space="preserve">funds from </w:t>
      </w:r>
      <w:r w:rsidR="008939C0" w:rsidRPr="00E514CD">
        <w:rPr>
          <w:rFonts w:ascii="Arial" w:hAnsi="Arial" w:cs="Arial"/>
          <w:color w:val="000000"/>
        </w:rPr>
        <w:t>the NPLH Program</w:t>
      </w:r>
      <w:r w:rsidR="0002296C" w:rsidRPr="00E514CD">
        <w:rPr>
          <w:rFonts w:ascii="Arial" w:hAnsi="Arial" w:cs="Arial"/>
          <w:color w:val="000000"/>
        </w:rPr>
        <w:t xml:space="preserve"> not to exceed</w:t>
      </w:r>
      <w:r w:rsidR="00F2045F" w:rsidRPr="00E514CD">
        <w:rPr>
          <w:rFonts w:ascii="Arial" w:hAnsi="Arial" w:cs="Arial"/>
          <w:color w:val="000000"/>
        </w:rPr>
        <w:t xml:space="preserve"> </w:t>
      </w:r>
      <w:r w:rsidR="00263008" w:rsidRPr="00E514CD">
        <w:rPr>
          <w:rFonts w:ascii="Arial" w:hAnsi="Arial" w:cs="Arial"/>
          <w:color w:val="000000"/>
        </w:rPr>
        <w:t>[</w:t>
      </w:r>
      <w:r w:rsidR="005D58B6" w:rsidRPr="001C3992">
        <w:rPr>
          <w:rFonts w:cs="Arial"/>
          <w:b/>
          <w:bCs/>
          <w:color w:val="000000"/>
          <w:highlight w:val="yellow"/>
          <w:u w:val="single"/>
        </w:rPr>
        <w:t>Enter amount of funds</w:t>
      </w:r>
      <w:r w:rsidR="00263008" w:rsidRPr="00E514CD">
        <w:rPr>
          <w:rFonts w:ascii="Arial" w:hAnsi="Arial" w:cs="Arial"/>
          <w:color w:val="000000"/>
        </w:rPr>
        <w:t>]</w:t>
      </w:r>
      <w:r w:rsidR="00C43B7D">
        <w:rPr>
          <w:rFonts w:ascii="Arial" w:hAnsi="Arial" w:cs="Arial"/>
          <w:color w:val="000000"/>
        </w:rPr>
        <w:t xml:space="preserve"> (the “NPLH Loan”)</w:t>
      </w:r>
      <w:r w:rsidRPr="00E514CD">
        <w:rPr>
          <w:rFonts w:ascii="Arial" w:hAnsi="Arial" w:cs="Arial"/>
          <w:color w:val="000000"/>
        </w:rPr>
        <w:t>.</w:t>
      </w:r>
    </w:p>
    <w:p w14:paraId="5C16DC9E" w14:textId="77777777" w:rsidR="000C552F" w:rsidRPr="00E514CD" w:rsidRDefault="000C552F" w:rsidP="000C552F">
      <w:pPr>
        <w:widowControl/>
        <w:ind w:firstLine="720"/>
        <w:rPr>
          <w:rFonts w:ascii="Arial" w:hAnsi="Arial" w:cs="Arial"/>
          <w:color w:val="000000"/>
        </w:rPr>
      </w:pPr>
    </w:p>
    <w:p w14:paraId="741A9268" w14:textId="4BCDB541" w:rsidR="000C552F" w:rsidRPr="00E514CD" w:rsidRDefault="00327FE7" w:rsidP="000C552F">
      <w:pPr>
        <w:tabs>
          <w:tab w:val="left" w:pos="-720"/>
        </w:tabs>
        <w:jc w:val="both"/>
        <w:rPr>
          <w:rFonts w:ascii="Arial" w:hAnsi="Arial" w:cs="Arial"/>
          <w:color w:val="000000"/>
        </w:rPr>
      </w:pPr>
      <w:r w:rsidRPr="00E514CD">
        <w:rPr>
          <w:rFonts w:ascii="Arial" w:hAnsi="Arial" w:cs="Arial"/>
          <w:color w:val="000000"/>
        </w:rPr>
        <w:t xml:space="preserve"> </w:t>
      </w:r>
      <w:r w:rsidRPr="00E514CD">
        <w:rPr>
          <w:rFonts w:ascii="Arial" w:hAnsi="Arial" w:cs="Arial"/>
          <w:color w:val="000000"/>
        </w:rPr>
        <w:tab/>
        <w:t xml:space="preserve">SECTION </w:t>
      </w:r>
      <w:r w:rsidR="001E1AB2" w:rsidRPr="00E514CD">
        <w:rPr>
          <w:rFonts w:ascii="Arial" w:hAnsi="Arial" w:cs="Arial"/>
          <w:color w:val="000000"/>
        </w:rPr>
        <w:t>2</w:t>
      </w:r>
      <w:r w:rsidRPr="00E514CD">
        <w:rPr>
          <w:rFonts w:ascii="Arial" w:hAnsi="Arial" w:cs="Arial"/>
          <w:color w:val="000000"/>
        </w:rPr>
        <w:t xml:space="preserve">.  </w:t>
      </w:r>
      <w:r w:rsidR="000C552F" w:rsidRPr="00E514CD">
        <w:rPr>
          <w:rFonts w:ascii="Arial" w:hAnsi="Arial" w:cs="Arial"/>
          <w:color w:val="000000"/>
        </w:rPr>
        <w:t xml:space="preserve">That </w:t>
      </w:r>
      <w:r w:rsidR="005225D0" w:rsidRPr="00E514CD">
        <w:rPr>
          <w:rFonts w:ascii="Arial" w:hAnsi="Arial" w:cs="Arial"/>
          <w:b/>
          <w:color w:val="000000"/>
        </w:rPr>
        <w:t>[</w:t>
      </w:r>
      <w:r w:rsidR="00E8027F" w:rsidRPr="0060492C">
        <w:rPr>
          <w:rFonts w:ascii="Arial" w:hAnsi="Arial" w:cs="Arial"/>
          <w:b/>
          <w:color w:val="000000"/>
          <w:highlight w:val="yellow"/>
        </w:rPr>
        <w:t xml:space="preserve">TITLE </w:t>
      </w:r>
      <w:r w:rsidR="000C552F" w:rsidRPr="0060492C">
        <w:rPr>
          <w:rFonts w:ascii="Arial" w:hAnsi="Arial" w:cs="Arial"/>
          <w:b/>
          <w:color w:val="000000"/>
          <w:highlight w:val="yellow"/>
        </w:rPr>
        <w:t>of</w:t>
      </w:r>
      <w:r w:rsidR="00E8027F" w:rsidRPr="0060492C">
        <w:rPr>
          <w:rFonts w:ascii="Arial" w:hAnsi="Arial" w:cs="Arial"/>
          <w:b/>
          <w:color w:val="000000"/>
          <w:highlight w:val="yellow"/>
        </w:rPr>
        <w:t xml:space="preserve"> Authorized Signatory</w:t>
      </w:r>
      <w:r w:rsidR="005225D0" w:rsidRPr="00E514CD">
        <w:rPr>
          <w:rFonts w:ascii="Arial" w:hAnsi="Arial" w:cs="Arial"/>
          <w:b/>
          <w:color w:val="000000"/>
        </w:rPr>
        <w:t>]</w:t>
      </w:r>
      <w:r w:rsidR="000C552F" w:rsidRPr="00E514CD">
        <w:rPr>
          <w:rFonts w:ascii="Arial" w:hAnsi="Arial" w:cs="Arial"/>
          <w:color w:val="000000"/>
        </w:rPr>
        <w:t>,</w:t>
      </w:r>
      <w:r w:rsidR="00E8027F" w:rsidRPr="00E514CD">
        <w:rPr>
          <w:rFonts w:ascii="Arial" w:hAnsi="Arial" w:cs="Arial"/>
          <w:color w:val="000000"/>
        </w:rPr>
        <w:t xml:space="preserve"> [</w:t>
      </w:r>
      <w:r w:rsidR="00E8027F" w:rsidRPr="0060492C">
        <w:rPr>
          <w:rFonts w:ascii="Arial" w:hAnsi="Arial" w:cs="Arial"/>
          <w:color w:val="000000"/>
          <w:highlight w:val="yellow"/>
        </w:rPr>
        <w:t>Optional:</w:t>
      </w:r>
      <w:r w:rsidR="000C552F" w:rsidRPr="0060492C">
        <w:rPr>
          <w:rFonts w:ascii="Arial" w:hAnsi="Arial" w:cs="Arial"/>
          <w:color w:val="000000"/>
          <w:highlight w:val="yellow"/>
        </w:rPr>
        <w:t xml:space="preserve"> or his or her designee</w:t>
      </w:r>
      <w:r w:rsidR="000C552F" w:rsidRPr="00E514CD">
        <w:rPr>
          <w:rFonts w:ascii="Arial" w:hAnsi="Arial" w:cs="Arial"/>
          <w:color w:val="000000"/>
        </w:rPr>
        <w:t>,</w:t>
      </w:r>
      <w:r w:rsidR="00E8027F" w:rsidRPr="00E514CD">
        <w:rPr>
          <w:rFonts w:ascii="Arial" w:hAnsi="Arial" w:cs="Arial"/>
          <w:color w:val="000000"/>
        </w:rPr>
        <w:t>]</w:t>
      </w:r>
      <w:r w:rsidR="000C552F" w:rsidRPr="00E514CD">
        <w:rPr>
          <w:rFonts w:ascii="Arial" w:hAnsi="Arial" w:cs="Arial"/>
          <w:color w:val="000000"/>
        </w:rPr>
        <w:t xml:space="preserve"> is </w:t>
      </w:r>
      <w:r w:rsidR="006F5DA1" w:rsidRPr="00E514CD">
        <w:rPr>
          <w:rFonts w:ascii="Arial" w:hAnsi="Arial" w:cs="Arial"/>
          <w:color w:val="000000"/>
        </w:rPr>
        <w:t xml:space="preserve">hereby </w:t>
      </w:r>
      <w:r w:rsidR="000C552F" w:rsidRPr="00E514CD">
        <w:rPr>
          <w:rFonts w:ascii="Arial" w:hAnsi="Arial" w:cs="Arial"/>
          <w:color w:val="000000"/>
        </w:rPr>
        <w:t>aut</w:t>
      </w:r>
      <w:r w:rsidR="007F27D9" w:rsidRPr="00E514CD">
        <w:rPr>
          <w:rFonts w:ascii="Arial" w:hAnsi="Arial" w:cs="Arial"/>
          <w:color w:val="000000"/>
        </w:rPr>
        <w:t xml:space="preserve">horized </w:t>
      </w:r>
      <w:r w:rsidR="006F5DA1" w:rsidRPr="00E514CD">
        <w:rPr>
          <w:rFonts w:ascii="Arial" w:hAnsi="Arial" w:cs="Arial"/>
          <w:color w:val="000000"/>
        </w:rPr>
        <w:t xml:space="preserve">and directed </w:t>
      </w:r>
      <w:r w:rsidR="007F27D9" w:rsidRPr="00E514CD">
        <w:rPr>
          <w:rFonts w:ascii="Arial" w:hAnsi="Arial" w:cs="Arial"/>
          <w:color w:val="000000"/>
        </w:rPr>
        <w:t>to act on behalf of</w:t>
      </w:r>
      <w:r w:rsidR="00B0229B" w:rsidRPr="00E514CD">
        <w:rPr>
          <w:rFonts w:ascii="Arial" w:hAnsi="Arial" w:cs="Arial"/>
          <w:color w:val="000000"/>
        </w:rPr>
        <w:t xml:space="preserve"> </w:t>
      </w:r>
      <w:r w:rsidR="000C552F" w:rsidRPr="00E514CD">
        <w:rPr>
          <w:rFonts w:ascii="Arial" w:hAnsi="Arial" w:cs="Arial"/>
          <w:color w:val="000000"/>
        </w:rPr>
        <w:t>County</w:t>
      </w:r>
      <w:r w:rsidR="00B0229B" w:rsidRPr="00E514CD">
        <w:rPr>
          <w:rFonts w:ascii="Arial" w:hAnsi="Arial" w:cs="Arial"/>
          <w:color w:val="000000"/>
        </w:rPr>
        <w:t xml:space="preserve"> </w:t>
      </w:r>
      <w:r w:rsidRPr="00E514CD">
        <w:rPr>
          <w:rFonts w:ascii="Arial" w:hAnsi="Arial" w:cs="Arial"/>
          <w:color w:val="000000"/>
        </w:rPr>
        <w:t xml:space="preserve">in connection with an award of </w:t>
      </w:r>
      <w:r w:rsidR="00AB3CE4">
        <w:rPr>
          <w:rFonts w:ascii="Arial" w:hAnsi="Arial" w:cs="Arial"/>
          <w:color w:val="000000"/>
        </w:rPr>
        <w:t xml:space="preserve">the </w:t>
      </w:r>
      <w:r w:rsidRPr="00E514CD">
        <w:rPr>
          <w:rFonts w:ascii="Arial" w:hAnsi="Arial" w:cs="Arial"/>
          <w:color w:val="000000"/>
        </w:rPr>
        <w:t xml:space="preserve">NPLH </w:t>
      </w:r>
      <w:r w:rsidR="00401948">
        <w:rPr>
          <w:rFonts w:ascii="Arial" w:hAnsi="Arial" w:cs="Arial"/>
          <w:color w:val="000000"/>
        </w:rPr>
        <w:t>Loan</w:t>
      </w:r>
      <w:r w:rsidR="000C552F" w:rsidRPr="00E514CD">
        <w:rPr>
          <w:rFonts w:ascii="Arial" w:hAnsi="Arial" w:cs="Arial"/>
          <w:color w:val="000000"/>
        </w:rPr>
        <w:t xml:space="preserve">, and to enter into, execute, and deliver </w:t>
      </w:r>
      <w:r w:rsidR="000F032D" w:rsidRPr="00E514CD">
        <w:rPr>
          <w:rFonts w:ascii="Arial" w:hAnsi="Arial" w:cs="Arial"/>
          <w:color w:val="000000"/>
        </w:rPr>
        <w:t xml:space="preserve">any and all documents required or deemed necessary or appropriate to evidence the NPLH </w:t>
      </w:r>
      <w:r w:rsidR="00816081">
        <w:rPr>
          <w:rFonts w:ascii="Arial" w:hAnsi="Arial" w:cs="Arial"/>
          <w:color w:val="000000"/>
        </w:rPr>
        <w:t>Loan</w:t>
      </w:r>
      <w:r w:rsidR="000F032D" w:rsidRPr="00E514CD">
        <w:rPr>
          <w:rFonts w:ascii="Arial" w:hAnsi="Arial" w:cs="Arial"/>
          <w:color w:val="000000"/>
        </w:rPr>
        <w:t xml:space="preserve">, the County’s obligations related thereto, and the Department’s security therefore. These documents may include, but are not limited to, </w:t>
      </w:r>
      <w:r w:rsidR="000C552F" w:rsidRPr="00E514CD">
        <w:rPr>
          <w:rFonts w:ascii="Arial" w:hAnsi="Arial" w:cs="Arial"/>
          <w:color w:val="000000"/>
        </w:rPr>
        <w:t>a State of California Standard Agreement</w:t>
      </w:r>
      <w:r w:rsidR="009050FA" w:rsidRPr="00E514CD">
        <w:rPr>
          <w:rFonts w:ascii="Arial" w:hAnsi="Arial" w:cs="Arial"/>
          <w:color w:val="000000"/>
        </w:rPr>
        <w:t xml:space="preserve"> (“Standard Agreement”)</w:t>
      </w:r>
      <w:r w:rsidR="000C552F" w:rsidRPr="00E514CD">
        <w:rPr>
          <w:rFonts w:ascii="Arial" w:hAnsi="Arial" w:cs="Arial"/>
          <w:color w:val="000000"/>
        </w:rPr>
        <w:t xml:space="preserve">, </w:t>
      </w:r>
      <w:r w:rsidR="000F032D" w:rsidRPr="00E514CD">
        <w:rPr>
          <w:rFonts w:ascii="Arial" w:hAnsi="Arial" w:cs="Arial"/>
          <w:color w:val="000000"/>
        </w:rPr>
        <w:t xml:space="preserve">a regulatory agreement, a promissory note, a deed of trust and security agreement, </w:t>
      </w:r>
      <w:r w:rsidR="00C64348">
        <w:rPr>
          <w:rFonts w:ascii="Arial" w:hAnsi="Arial" w:cs="Arial"/>
          <w:color w:val="000000"/>
        </w:rPr>
        <w:t xml:space="preserve">a capitalized operating subsidy reserve agreement </w:t>
      </w:r>
      <w:r w:rsidR="000C552F" w:rsidRPr="00E514CD">
        <w:rPr>
          <w:rFonts w:ascii="Arial" w:hAnsi="Arial" w:cs="Arial"/>
          <w:color w:val="000000"/>
        </w:rPr>
        <w:t xml:space="preserve">and any and all other documents required or deemed necessary or appropriate </w:t>
      </w:r>
      <w:r w:rsidR="000F032D" w:rsidRPr="00E514CD">
        <w:rPr>
          <w:rFonts w:ascii="Arial" w:hAnsi="Arial" w:cs="Arial"/>
          <w:color w:val="000000"/>
        </w:rPr>
        <w:t>by the Department as security for</w:t>
      </w:r>
      <w:r w:rsidR="00297F1C" w:rsidRPr="00E514CD">
        <w:rPr>
          <w:rFonts w:ascii="Arial" w:hAnsi="Arial" w:cs="Arial"/>
          <w:color w:val="000000"/>
        </w:rPr>
        <w:t>, evidence of, or pertaining</w:t>
      </w:r>
      <w:r w:rsidR="000F032D" w:rsidRPr="00E514CD">
        <w:rPr>
          <w:rFonts w:ascii="Arial" w:hAnsi="Arial" w:cs="Arial"/>
          <w:color w:val="000000"/>
        </w:rPr>
        <w:t xml:space="preserve"> </w:t>
      </w:r>
      <w:r w:rsidR="000C552F" w:rsidRPr="00E514CD">
        <w:rPr>
          <w:rFonts w:ascii="Arial" w:hAnsi="Arial" w:cs="Arial"/>
          <w:color w:val="000000"/>
        </w:rPr>
        <w:t xml:space="preserve">to the NPLH </w:t>
      </w:r>
      <w:r w:rsidR="00C9356A">
        <w:rPr>
          <w:rFonts w:ascii="Arial" w:hAnsi="Arial" w:cs="Arial"/>
          <w:color w:val="000000"/>
        </w:rPr>
        <w:t>Loan</w:t>
      </w:r>
      <w:r w:rsidR="000C552F" w:rsidRPr="00E514CD">
        <w:rPr>
          <w:rFonts w:ascii="Arial" w:hAnsi="Arial" w:cs="Arial"/>
          <w:color w:val="000000"/>
        </w:rPr>
        <w:t xml:space="preserve">, and all amendments thereto (collectively, the </w:t>
      </w:r>
      <w:r w:rsidR="00DA3AB6" w:rsidRPr="00E514CD">
        <w:rPr>
          <w:rFonts w:ascii="Arial" w:hAnsi="Arial" w:cs="Arial"/>
          <w:color w:val="000000"/>
        </w:rPr>
        <w:t>“</w:t>
      </w:r>
      <w:r w:rsidR="000C552F" w:rsidRPr="00E514CD">
        <w:rPr>
          <w:rFonts w:ascii="Arial" w:hAnsi="Arial" w:cs="Arial"/>
          <w:color w:val="000000"/>
        </w:rPr>
        <w:t>NPLH Program Documents</w:t>
      </w:r>
      <w:r w:rsidR="00DA3AB6" w:rsidRPr="00E514CD">
        <w:rPr>
          <w:rFonts w:ascii="Arial" w:hAnsi="Arial" w:cs="Arial"/>
          <w:color w:val="000000"/>
        </w:rPr>
        <w:t>”</w:t>
      </w:r>
      <w:r w:rsidR="000C552F" w:rsidRPr="00E514CD">
        <w:rPr>
          <w:rFonts w:ascii="Arial" w:hAnsi="Arial" w:cs="Arial"/>
          <w:color w:val="000000"/>
        </w:rPr>
        <w:t>).</w:t>
      </w:r>
    </w:p>
    <w:p w14:paraId="3A6F8708" w14:textId="77777777" w:rsidR="005B1570" w:rsidRPr="00E514CD" w:rsidRDefault="005F3B0D" w:rsidP="000C552F">
      <w:pPr>
        <w:widowControl/>
        <w:ind w:firstLine="720"/>
        <w:rPr>
          <w:rFonts w:ascii="Arial" w:hAnsi="Arial" w:cs="Arial"/>
          <w:color w:val="000000"/>
        </w:rPr>
      </w:pPr>
      <w:r w:rsidRPr="00E514CD">
        <w:rPr>
          <w:rFonts w:ascii="Arial" w:hAnsi="Arial" w:cs="Arial"/>
          <w:color w:val="000000"/>
        </w:rPr>
        <w:t xml:space="preserve"> </w:t>
      </w:r>
    </w:p>
    <w:p w14:paraId="639C236F" w14:textId="6F109438" w:rsidR="005B1570" w:rsidRPr="00E514CD" w:rsidRDefault="005B1570" w:rsidP="005B1570">
      <w:pPr>
        <w:tabs>
          <w:tab w:val="left" w:pos="-720"/>
        </w:tabs>
        <w:jc w:val="both"/>
        <w:rPr>
          <w:rFonts w:ascii="Arial" w:hAnsi="Arial" w:cs="Arial"/>
          <w:color w:val="000000"/>
        </w:rPr>
      </w:pPr>
      <w:r w:rsidRPr="00E514CD">
        <w:rPr>
          <w:rFonts w:ascii="Arial" w:hAnsi="Arial" w:cs="Arial"/>
          <w:color w:val="000000"/>
        </w:rPr>
        <w:tab/>
        <w:t xml:space="preserve">SECTION </w:t>
      </w:r>
      <w:r w:rsidR="001E1AB2" w:rsidRPr="00E514CD">
        <w:rPr>
          <w:rFonts w:ascii="Arial" w:hAnsi="Arial" w:cs="Arial"/>
          <w:color w:val="000000"/>
        </w:rPr>
        <w:t>3</w:t>
      </w:r>
      <w:r w:rsidRPr="00E514CD">
        <w:rPr>
          <w:rFonts w:ascii="Arial" w:hAnsi="Arial" w:cs="Arial"/>
          <w:color w:val="000000"/>
        </w:rPr>
        <w:t xml:space="preserve">. </w:t>
      </w:r>
      <w:r w:rsidR="000C552F" w:rsidRPr="00E514CD">
        <w:rPr>
          <w:rFonts w:ascii="Arial" w:hAnsi="Arial" w:cs="Arial"/>
          <w:color w:val="000000"/>
        </w:rPr>
        <w:t>That</w:t>
      </w:r>
      <w:r w:rsidR="0055374A">
        <w:rPr>
          <w:rFonts w:ascii="Arial" w:hAnsi="Arial" w:cs="Arial"/>
          <w:color w:val="000000"/>
        </w:rPr>
        <w:t xml:space="preserve"> </w:t>
      </w:r>
      <w:r w:rsidR="00BB3528" w:rsidRPr="00E514CD">
        <w:rPr>
          <w:rFonts w:ascii="Arial" w:hAnsi="Arial" w:cs="Arial"/>
          <w:color w:val="000000"/>
        </w:rPr>
        <w:t xml:space="preserve">County </w:t>
      </w:r>
      <w:r w:rsidR="009050FA" w:rsidRPr="00E514CD">
        <w:rPr>
          <w:rFonts w:ascii="Arial" w:hAnsi="Arial" w:cs="Arial"/>
          <w:color w:val="000000"/>
        </w:rPr>
        <w:t xml:space="preserve">shall be subject to the terms and conditions that are specified in the Standard Agreement; that the application in full is incorporated as part of the Standard Agreement; that any and all activities funded, information provided, and timelines represented in the application are enforceable through the Standard Agreement; and that County </w:t>
      </w:r>
      <w:r w:rsidR="000C552F" w:rsidRPr="00E514CD">
        <w:rPr>
          <w:rFonts w:ascii="Arial" w:hAnsi="Arial" w:cs="Arial"/>
          <w:color w:val="000000"/>
        </w:rPr>
        <w:t>will</w:t>
      </w:r>
      <w:r w:rsidR="00BB3528" w:rsidRPr="00E514CD">
        <w:rPr>
          <w:rFonts w:ascii="Arial" w:hAnsi="Arial" w:cs="Arial"/>
          <w:color w:val="000000"/>
        </w:rPr>
        <w:t xml:space="preserve"> use the NPLH </w:t>
      </w:r>
      <w:r w:rsidR="00CB7904">
        <w:rPr>
          <w:rFonts w:ascii="Arial" w:hAnsi="Arial" w:cs="Arial"/>
          <w:color w:val="000000"/>
        </w:rPr>
        <w:t>Loan</w:t>
      </w:r>
      <w:r w:rsidR="00BB3528" w:rsidRPr="00E514CD">
        <w:rPr>
          <w:rFonts w:ascii="Arial" w:hAnsi="Arial" w:cs="Arial"/>
          <w:color w:val="000000"/>
        </w:rPr>
        <w:t xml:space="preserve"> in accordance with the Guidelines, other</w:t>
      </w:r>
      <w:r w:rsidR="006F5DA1" w:rsidRPr="00E514CD">
        <w:rPr>
          <w:rFonts w:ascii="Arial" w:hAnsi="Arial" w:cs="Arial"/>
          <w:color w:val="000000"/>
        </w:rPr>
        <w:t xml:space="preserve"> applicable rules and laws, </w:t>
      </w:r>
      <w:r w:rsidR="00BB3528" w:rsidRPr="00E514CD">
        <w:rPr>
          <w:rFonts w:ascii="Arial" w:hAnsi="Arial" w:cs="Arial"/>
          <w:color w:val="000000"/>
        </w:rPr>
        <w:t>the NPLH Program Documents</w:t>
      </w:r>
      <w:r w:rsidR="006F5DA1" w:rsidRPr="00E514CD">
        <w:rPr>
          <w:rFonts w:ascii="Arial" w:hAnsi="Arial" w:cs="Arial"/>
          <w:color w:val="000000"/>
        </w:rPr>
        <w:t>, and any and all NPLH Program requirements</w:t>
      </w:r>
      <w:r w:rsidR="00BB3528" w:rsidRPr="00E514CD">
        <w:rPr>
          <w:rFonts w:ascii="Arial" w:hAnsi="Arial" w:cs="Arial"/>
          <w:color w:val="000000"/>
        </w:rPr>
        <w:t>.</w:t>
      </w:r>
    </w:p>
    <w:p w14:paraId="780837E1" w14:textId="77777777" w:rsidR="00261904" w:rsidRPr="00E514CD" w:rsidRDefault="00261904" w:rsidP="00252D3E">
      <w:pPr>
        <w:tabs>
          <w:tab w:val="left" w:pos="-720"/>
        </w:tabs>
        <w:jc w:val="both"/>
        <w:rPr>
          <w:rFonts w:ascii="Arial" w:hAnsi="Arial" w:cs="Arial"/>
          <w:color w:val="000000"/>
        </w:rPr>
      </w:pPr>
    </w:p>
    <w:p w14:paraId="6E54BBC8" w14:textId="70C6A916" w:rsidR="000C552F" w:rsidRPr="00E514CD" w:rsidRDefault="00252D3E" w:rsidP="00252D3E">
      <w:pPr>
        <w:tabs>
          <w:tab w:val="left" w:pos="-720"/>
        </w:tabs>
        <w:jc w:val="both"/>
        <w:rPr>
          <w:rFonts w:ascii="Arial" w:hAnsi="Arial" w:cs="Arial"/>
          <w:color w:val="000000"/>
        </w:rPr>
      </w:pPr>
      <w:r w:rsidRPr="00E514CD">
        <w:rPr>
          <w:rFonts w:ascii="Arial" w:hAnsi="Arial" w:cs="Arial"/>
          <w:color w:val="000000"/>
        </w:rPr>
        <w:tab/>
        <w:t xml:space="preserve">SECTION </w:t>
      </w:r>
      <w:r w:rsidR="001E1AB2" w:rsidRPr="00E514CD">
        <w:rPr>
          <w:rFonts w:ascii="Arial" w:hAnsi="Arial" w:cs="Arial"/>
          <w:color w:val="000000"/>
        </w:rPr>
        <w:t>4</w:t>
      </w:r>
      <w:r w:rsidRPr="00E514CD">
        <w:rPr>
          <w:rFonts w:ascii="Arial" w:hAnsi="Arial" w:cs="Arial"/>
          <w:color w:val="000000"/>
        </w:rPr>
        <w:t xml:space="preserve">. </w:t>
      </w:r>
      <w:r w:rsidR="000C552F" w:rsidRPr="00E514CD">
        <w:rPr>
          <w:rFonts w:ascii="Arial" w:hAnsi="Arial" w:cs="Arial"/>
          <w:color w:val="000000"/>
        </w:rPr>
        <w:t>That</w:t>
      </w:r>
      <w:r w:rsidR="00451DBB" w:rsidRPr="00E514CD">
        <w:rPr>
          <w:rFonts w:ascii="Arial" w:hAnsi="Arial" w:cs="Arial"/>
          <w:color w:val="000000"/>
        </w:rPr>
        <w:t xml:space="preserve"> </w:t>
      </w:r>
      <w:r w:rsidR="00BB3528" w:rsidRPr="00E514CD">
        <w:rPr>
          <w:rFonts w:ascii="Arial" w:hAnsi="Arial" w:cs="Arial"/>
          <w:color w:val="000000"/>
        </w:rPr>
        <w:t xml:space="preserve">County will make mental health supportive services available to </w:t>
      </w:r>
      <w:r w:rsidR="00327FE7" w:rsidRPr="00E514CD">
        <w:rPr>
          <w:rFonts w:ascii="Arial" w:hAnsi="Arial" w:cs="Arial"/>
          <w:color w:val="000000"/>
        </w:rPr>
        <w:t>each</w:t>
      </w:r>
      <w:r w:rsidR="00BB3528" w:rsidRPr="00E514CD">
        <w:rPr>
          <w:rFonts w:ascii="Arial" w:hAnsi="Arial" w:cs="Arial"/>
          <w:color w:val="000000"/>
        </w:rPr>
        <w:t xml:space="preserve"> project’s </w:t>
      </w:r>
      <w:r w:rsidR="00BB3528" w:rsidRPr="00E514CD">
        <w:rPr>
          <w:rFonts w:ascii="Arial" w:hAnsi="Arial" w:cs="Arial"/>
          <w:color w:val="000000"/>
        </w:rPr>
        <w:lastRenderedPageBreak/>
        <w:t xml:space="preserve">NPLH tenants for at least 20 </w:t>
      </w:r>
      <w:r w:rsidR="002D40A4" w:rsidRPr="00E514CD">
        <w:rPr>
          <w:rFonts w:ascii="Arial" w:hAnsi="Arial" w:cs="Arial"/>
          <w:color w:val="000000"/>
        </w:rPr>
        <w:t>years and</w:t>
      </w:r>
      <w:r w:rsidR="00BB3528" w:rsidRPr="00E514CD">
        <w:rPr>
          <w:rFonts w:ascii="Arial" w:hAnsi="Arial" w:cs="Arial"/>
          <w:color w:val="000000"/>
        </w:rPr>
        <w:t xml:space="preserve"> will coordinate</w:t>
      </w:r>
      <w:r w:rsidR="005D035F" w:rsidRPr="00E514CD">
        <w:rPr>
          <w:rFonts w:ascii="Arial" w:hAnsi="Arial" w:cs="Arial"/>
          <w:color w:val="000000"/>
        </w:rPr>
        <w:t xml:space="preserve"> the provision of or referral to</w:t>
      </w:r>
      <w:r w:rsidR="00BB3528" w:rsidRPr="00E514CD">
        <w:rPr>
          <w:rFonts w:ascii="Arial" w:hAnsi="Arial" w:cs="Arial"/>
          <w:color w:val="000000"/>
        </w:rPr>
        <w:t xml:space="preserve"> </w:t>
      </w:r>
      <w:r w:rsidR="005D035F" w:rsidRPr="00E514CD">
        <w:rPr>
          <w:rFonts w:ascii="Arial" w:hAnsi="Arial" w:cs="Arial"/>
          <w:color w:val="000000"/>
        </w:rPr>
        <w:t xml:space="preserve">other </w:t>
      </w:r>
      <w:r w:rsidR="00BB3528" w:rsidRPr="00E514CD">
        <w:rPr>
          <w:rFonts w:ascii="Arial" w:hAnsi="Arial" w:cs="Arial"/>
          <w:color w:val="000000"/>
        </w:rPr>
        <w:t>services</w:t>
      </w:r>
      <w:r w:rsidR="005D035F" w:rsidRPr="00E514CD">
        <w:rPr>
          <w:rFonts w:ascii="Arial" w:hAnsi="Arial" w:cs="Arial"/>
          <w:color w:val="000000"/>
        </w:rPr>
        <w:t xml:space="preserve"> (including, but not limited to, substance use services)</w:t>
      </w:r>
      <w:r w:rsidR="00BB3528" w:rsidRPr="00E514CD">
        <w:rPr>
          <w:rFonts w:ascii="Arial" w:hAnsi="Arial" w:cs="Arial"/>
          <w:color w:val="000000"/>
        </w:rPr>
        <w:t xml:space="preserve"> </w:t>
      </w:r>
      <w:r w:rsidR="00D01327" w:rsidRPr="00E514CD">
        <w:rPr>
          <w:rFonts w:ascii="Arial" w:hAnsi="Arial" w:cs="Arial"/>
          <w:color w:val="000000"/>
        </w:rPr>
        <w:t>in accord</w:t>
      </w:r>
      <w:r w:rsidR="00364076">
        <w:rPr>
          <w:rFonts w:ascii="Arial" w:hAnsi="Arial" w:cs="Arial"/>
          <w:color w:val="000000"/>
        </w:rPr>
        <w:t>an</w:t>
      </w:r>
      <w:r w:rsidR="00D01327" w:rsidRPr="00E514CD">
        <w:rPr>
          <w:rFonts w:ascii="Arial" w:hAnsi="Arial" w:cs="Arial"/>
          <w:color w:val="000000"/>
        </w:rPr>
        <w:t>ce with</w:t>
      </w:r>
      <w:r w:rsidR="00B554D7" w:rsidRPr="00E514CD">
        <w:rPr>
          <w:rFonts w:ascii="Arial" w:hAnsi="Arial" w:cs="Arial"/>
          <w:color w:val="000000"/>
        </w:rPr>
        <w:t xml:space="preserve"> </w:t>
      </w:r>
      <w:r w:rsidR="00BB3528" w:rsidRPr="00E514CD">
        <w:rPr>
          <w:rFonts w:ascii="Arial" w:hAnsi="Arial" w:cs="Arial"/>
          <w:color w:val="000000"/>
        </w:rPr>
        <w:t>the County’s relevant supportive services plan</w:t>
      </w:r>
      <w:r w:rsidR="00B554D7" w:rsidRPr="00E514CD">
        <w:rPr>
          <w:rFonts w:ascii="Arial" w:hAnsi="Arial" w:cs="Arial"/>
          <w:color w:val="000000"/>
        </w:rPr>
        <w:t>, and as specified in Section 202</w:t>
      </w:r>
      <w:r w:rsidR="00E95C76" w:rsidRPr="00E514CD">
        <w:rPr>
          <w:rFonts w:ascii="Arial" w:hAnsi="Arial" w:cs="Arial"/>
          <w:color w:val="000000"/>
        </w:rPr>
        <w:t xml:space="preserve"> </w:t>
      </w:r>
      <w:r w:rsidR="00B554D7" w:rsidRPr="00E514CD">
        <w:rPr>
          <w:rFonts w:ascii="Arial" w:hAnsi="Arial" w:cs="Arial"/>
          <w:color w:val="000000"/>
        </w:rPr>
        <w:t>of the Guidelines</w:t>
      </w:r>
      <w:r w:rsidR="00BB3528" w:rsidRPr="00E514CD">
        <w:rPr>
          <w:rFonts w:ascii="Arial" w:hAnsi="Arial" w:cs="Arial"/>
          <w:color w:val="000000"/>
        </w:rPr>
        <w:t>.</w:t>
      </w:r>
    </w:p>
    <w:p w14:paraId="43B4CA0A" w14:textId="77777777" w:rsidR="005B1570" w:rsidRPr="00E514CD" w:rsidRDefault="005B1570" w:rsidP="00252D3E">
      <w:pPr>
        <w:tabs>
          <w:tab w:val="left" w:pos="-720"/>
        </w:tabs>
        <w:jc w:val="both"/>
        <w:rPr>
          <w:rFonts w:ascii="Arial" w:hAnsi="Arial" w:cs="Arial"/>
          <w:color w:val="000000"/>
        </w:rPr>
      </w:pPr>
    </w:p>
    <w:p w14:paraId="09B7A825" w14:textId="014AF095" w:rsidR="00D01327" w:rsidRPr="00E514CD" w:rsidRDefault="00D01327" w:rsidP="00D01327">
      <w:pPr>
        <w:pStyle w:val="Default"/>
        <w:rPr>
          <w:rFonts w:ascii="Arial" w:hAnsi="Arial" w:cs="Arial"/>
          <w:sz w:val="24"/>
          <w:szCs w:val="24"/>
        </w:rPr>
      </w:pPr>
      <w:r w:rsidRPr="00E514CD">
        <w:rPr>
          <w:rFonts w:ascii="Arial" w:hAnsi="Arial" w:cs="Arial"/>
          <w:sz w:val="24"/>
          <w:szCs w:val="24"/>
        </w:rPr>
        <w:t xml:space="preserve">PASSED AND ADOPTED this ______ </w:t>
      </w:r>
      <w:r w:rsidR="00A36ED5" w:rsidRPr="00E514CD">
        <w:rPr>
          <w:rFonts w:ascii="Arial" w:hAnsi="Arial" w:cs="Arial"/>
          <w:sz w:val="24"/>
          <w:szCs w:val="24"/>
        </w:rPr>
        <w:t>[</w:t>
      </w:r>
      <w:r w:rsidR="00A36ED5" w:rsidRPr="00DC17E7">
        <w:rPr>
          <w:rFonts w:ascii="Arial" w:hAnsi="Arial" w:cs="Arial"/>
          <w:sz w:val="24"/>
          <w:szCs w:val="24"/>
          <w:highlight w:val="yellow"/>
        </w:rPr>
        <w:t>Insert numerical day</w:t>
      </w:r>
      <w:r w:rsidR="00A36ED5" w:rsidRPr="00E514CD">
        <w:rPr>
          <w:rFonts w:ascii="Arial" w:hAnsi="Arial" w:cs="Arial"/>
          <w:sz w:val="24"/>
          <w:szCs w:val="24"/>
        </w:rPr>
        <w:t xml:space="preserve">] </w:t>
      </w:r>
      <w:r w:rsidRPr="00E514CD">
        <w:rPr>
          <w:rFonts w:ascii="Arial" w:hAnsi="Arial" w:cs="Arial"/>
          <w:sz w:val="24"/>
          <w:szCs w:val="24"/>
        </w:rPr>
        <w:t>day of ______</w:t>
      </w:r>
      <w:r w:rsidR="00A36ED5" w:rsidRPr="00E514CD">
        <w:rPr>
          <w:rFonts w:ascii="Arial" w:hAnsi="Arial" w:cs="Arial"/>
          <w:sz w:val="24"/>
          <w:szCs w:val="24"/>
        </w:rPr>
        <w:t xml:space="preserve"> [</w:t>
      </w:r>
      <w:r w:rsidR="00A36ED5" w:rsidRPr="00DC17E7">
        <w:rPr>
          <w:rFonts w:ascii="Arial" w:hAnsi="Arial" w:cs="Arial"/>
          <w:sz w:val="24"/>
          <w:szCs w:val="24"/>
          <w:highlight w:val="yellow"/>
        </w:rPr>
        <w:t>Insert month</w:t>
      </w:r>
      <w:r w:rsidR="00A36ED5" w:rsidRPr="00E514CD">
        <w:rPr>
          <w:rFonts w:ascii="Arial" w:hAnsi="Arial" w:cs="Arial"/>
          <w:sz w:val="24"/>
          <w:szCs w:val="24"/>
        </w:rPr>
        <w:t>]</w:t>
      </w:r>
      <w:r w:rsidRPr="00E514CD">
        <w:rPr>
          <w:rFonts w:ascii="Arial" w:hAnsi="Arial" w:cs="Arial"/>
          <w:sz w:val="24"/>
          <w:szCs w:val="24"/>
        </w:rPr>
        <w:t>, 20____</w:t>
      </w:r>
      <w:r w:rsidR="00A36ED5" w:rsidRPr="00E514CD">
        <w:rPr>
          <w:rFonts w:ascii="Arial" w:hAnsi="Arial" w:cs="Arial"/>
          <w:sz w:val="24"/>
          <w:szCs w:val="24"/>
        </w:rPr>
        <w:t xml:space="preserve"> [</w:t>
      </w:r>
      <w:r w:rsidR="00A36ED5" w:rsidRPr="00817A64">
        <w:rPr>
          <w:rFonts w:ascii="Arial" w:hAnsi="Arial" w:cs="Arial"/>
          <w:sz w:val="24"/>
          <w:szCs w:val="24"/>
          <w:highlight w:val="yellow"/>
        </w:rPr>
        <w:t xml:space="preserve">Insert </w:t>
      </w:r>
      <w:r w:rsidR="00B22B67" w:rsidRPr="00817A64">
        <w:rPr>
          <w:rFonts w:ascii="Arial" w:hAnsi="Arial" w:cs="Arial"/>
          <w:sz w:val="24"/>
          <w:szCs w:val="24"/>
          <w:highlight w:val="yellow"/>
        </w:rPr>
        <w:t>year, preceded by 20</w:t>
      </w:r>
      <w:r w:rsidR="00B22B67" w:rsidRPr="00E514CD">
        <w:rPr>
          <w:rFonts w:ascii="Arial" w:hAnsi="Arial" w:cs="Arial"/>
          <w:sz w:val="24"/>
          <w:szCs w:val="24"/>
        </w:rPr>
        <w:t>]</w:t>
      </w:r>
      <w:r w:rsidRPr="00E514CD">
        <w:rPr>
          <w:rFonts w:ascii="Arial" w:hAnsi="Arial" w:cs="Arial"/>
          <w:sz w:val="24"/>
          <w:szCs w:val="24"/>
        </w:rPr>
        <w:t>, by the following vote:</w:t>
      </w:r>
    </w:p>
    <w:p w14:paraId="65BA43FE" w14:textId="77777777" w:rsidR="00252D3E" w:rsidRPr="00E514CD" w:rsidRDefault="00252D3E" w:rsidP="00252D3E">
      <w:pPr>
        <w:pStyle w:val="Default"/>
      </w:pPr>
    </w:p>
    <w:p w14:paraId="35CF5C16" w14:textId="77777777" w:rsidR="00884E6D" w:rsidRPr="00E514CD" w:rsidRDefault="00884E6D" w:rsidP="00747C12">
      <w:pPr>
        <w:pStyle w:val="Default"/>
        <w:jc w:val="both"/>
        <w:rPr>
          <w:sz w:val="24"/>
          <w:szCs w:val="24"/>
        </w:rPr>
      </w:pPr>
    </w:p>
    <w:p w14:paraId="6F0C98A6" w14:textId="64A18E15" w:rsidR="00590D23" w:rsidRPr="00E514CD" w:rsidRDefault="00590D23" w:rsidP="00747C12">
      <w:pPr>
        <w:tabs>
          <w:tab w:val="left" w:pos="-720"/>
          <w:tab w:val="left" w:pos="0"/>
          <w:tab w:val="left" w:pos="360"/>
          <w:tab w:val="left" w:pos="1872"/>
          <w:tab w:val="left" w:pos="2592"/>
          <w:tab w:val="left" w:pos="3330"/>
          <w:tab w:val="left" w:pos="3600"/>
          <w:tab w:val="left" w:pos="4320"/>
          <w:tab w:val="left" w:pos="5130"/>
          <w:tab w:val="left" w:pos="5580"/>
          <w:tab w:val="left" w:pos="6480"/>
          <w:tab w:val="left" w:pos="7200"/>
          <w:tab w:val="left" w:pos="8010"/>
        </w:tabs>
        <w:ind w:firstLine="360"/>
        <w:jc w:val="both"/>
        <w:rPr>
          <w:rFonts w:ascii="Arial" w:hAnsi="Arial" w:cs="Arial"/>
        </w:rPr>
      </w:pPr>
      <w:r w:rsidRPr="00E514CD">
        <w:rPr>
          <w:rFonts w:ascii="Arial" w:hAnsi="Arial" w:cs="Arial"/>
        </w:rPr>
        <w:t>AYES:</w:t>
      </w:r>
      <w:r w:rsidR="00A36ED5" w:rsidRPr="00E514CD">
        <w:rPr>
          <w:rFonts w:ascii="Arial" w:hAnsi="Arial" w:cs="Arial"/>
        </w:rPr>
        <w:t xml:space="preserve"> _____ [</w:t>
      </w:r>
      <w:r w:rsidR="00A36ED5" w:rsidRPr="00DC17E7">
        <w:rPr>
          <w:rFonts w:ascii="Arial" w:hAnsi="Arial" w:cs="Arial"/>
          <w:highlight w:val="yellow"/>
        </w:rPr>
        <w:t>Insert Number of Ayes</w:t>
      </w:r>
      <w:r w:rsidR="00A36ED5" w:rsidRPr="00E514CD">
        <w:rPr>
          <w:rFonts w:ascii="Arial" w:hAnsi="Arial" w:cs="Arial"/>
        </w:rPr>
        <w:t>]</w:t>
      </w:r>
    </w:p>
    <w:p w14:paraId="5148FE48" w14:textId="77777777" w:rsidR="00590D23" w:rsidRPr="00E514CD" w:rsidRDefault="00590D23" w:rsidP="00747C12">
      <w:pPr>
        <w:tabs>
          <w:tab w:val="left" w:pos="-720"/>
          <w:tab w:val="left" w:pos="0"/>
          <w:tab w:val="left" w:pos="360"/>
          <w:tab w:val="left" w:pos="1872"/>
          <w:tab w:val="left" w:pos="2592"/>
          <w:tab w:val="left" w:pos="3330"/>
          <w:tab w:val="left" w:pos="3600"/>
          <w:tab w:val="left" w:pos="4320"/>
          <w:tab w:val="left" w:pos="5130"/>
          <w:tab w:val="left" w:pos="5580"/>
          <w:tab w:val="left" w:pos="6480"/>
          <w:tab w:val="left" w:pos="7200"/>
          <w:tab w:val="left" w:pos="8010"/>
        </w:tabs>
        <w:jc w:val="both"/>
        <w:rPr>
          <w:rFonts w:ascii="Arial" w:hAnsi="Arial" w:cs="Arial"/>
        </w:rPr>
      </w:pPr>
    </w:p>
    <w:p w14:paraId="784FF23C" w14:textId="78645587" w:rsidR="007F27D9" w:rsidRPr="00E514CD" w:rsidRDefault="007F27D9" w:rsidP="00747C12">
      <w:pPr>
        <w:tabs>
          <w:tab w:val="left" w:pos="-720"/>
          <w:tab w:val="left" w:pos="0"/>
          <w:tab w:val="left" w:pos="360"/>
          <w:tab w:val="left" w:pos="1872"/>
          <w:tab w:val="left" w:pos="2592"/>
          <w:tab w:val="left" w:pos="3330"/>
          <w:tab w:val="left" w:pos="3600"/>
          <w:tab w:val="left" w:pos="4320"/>
          <w:tab w:val="left" w:pos="5130"/>
          <w:tab w:val="left" w:pos="5580"/>
          <w:tab w:val="left" w:pos="6480"/>
          <w:tab w:val="left" w:pos="7200"/>
          <w:tab w:val="left" w:pos="8010"/>
        </w:tabs>
        <w:ind w:firstLine="360"/>
        <w:jc w:val="both"/>
        <w:rPr>
          <w:rFonts w:ascii="Arial" w:hAnsi="Arial" w:cs="Arial"/>
        </w:rPr>
      </w:pPr>
      <w:r w:rsidRPr="00E514CD">
        <w:rPr>
          <w:rFonts w:ascii="Arial" w:hAnsi="Arial" w:cs="Arial"/>
        </w:rPr>
        <w:t>NOES:</w:t>
      </w:r>
      <w:r w:rsidR="00A36ED5" w:rsidRPr="00E514CD">
        <w:rPr>
          <w:rFonts w:ascii="Arial" w:hAnsi="Arial" w:cs="Arial"/>
        </w:rPr>
        <w:t xml:space="preserve"> _____ [</w:t>
      </w:r>
      <w:r w:rsidR="00A36ED5" w:rsidRPr="00DC17E7">
        <w:rPr>
          <w:rFonts w:ascii="Arial" w:hAnsi="Arial" w:cs="Arial"/>
          <w:highlight w:val="yellow"/>
        </w:rPr>
        <w:t>Insert Number of Noes</w:t>
      </w:r>
      <w:r w:rsidR="00A36ED5" w:rsidRPr="00E514CD">
        <w:rPr>
          <w:rFonts w:ascii="Arial" w:hAnsi="Arial" w:cs="Arial"/>
        </w:rPr>
        <w:t>]</w:t>
      </w:r>
    </w:p>
    <w:p w14:paraId="2E0CDF16" w14:textId="77777777" w:rsidR="007F27D9" w:rsidRPr="00E514CD" w:rsidRDefault="007F27D9" w:rsidP="00747C12">
      <w:pPr>
        <w:tabs>
          <w:tab w:val="left" w:pos="-720"/>
          <w:tab w:val="left" w:pos="0"/>
          <w:tab w:val="left" w:pos="360"/>
          <w:tab w:val="left" w:pos="1872"/>
          <w:tab w:val="left" w:pos="2592"/>
          <w:tab w:val="left" w:pos="3330"/>
          <w:tab w:val="left" w:pos="3600"/>
          <w:tab w:val="left" w:pos="4320"/>
          <w:tab w:val="left" w:pos="5130"/>
          <w:tab w:val="left" w:pos="5580"/>
          <w:tab w:val="left" w:pos="6480"/>
          <w:tab w:val="left" w:pos="7200"/>
          <w:tab w:val="left" w:pos="8010"/>
        </w:tabs>
        <w:ind w:firstLine="360"/>
        <w:jc w:val="both"/>
        <w:rPr>
          <w:rFonts w:ascii="Arial" w:hAnsi="Arial" w:cs="Arial"/>
        </w:rPr>
      </w:pPr>
    </w:p>
    <w:p w14:paraId="3ED70910" w14:textId="281C3530" w:rsidR="00D01327" w:rsidRPr="00E514CD" w:rsidRDefault="007F27D9" w:rsidP="007F27D9">
      <w:pPr>
        <w:tabs>
          <w:tab w:val="left" w:pos="-720"/>
          <w:tab w:val="left" w:pos="0"/>
          <w:tab w:val="left" w:pos="360"/>
          <w:tab w:val="left" w:pos="1872"/>
          <w:tab w:val="left" w:pos="2592"/>
          <w:tab w:val="left" w:pos="3330"/>
          <w:tab w:val="left" w:pos="3600"/>
          <w:tab w:val="left" w:pos="4320"/>
          <w:tab w:val="left" w:pos="5130"/>
          <w:tab w:val="left" w:pos="5580"/>
          <w:tab w:val="left" w:pos="6480"/>
          <w:tab w:val="left" w:pos="7200"/>
          <w:tab w:val="left" w:pos="8010"/>
        </w:tabs>
        <w:ind w:firstLine="360"/>
        <w:jc w:val="both"/>
        <w:rPr>
          <w:rFonts w:ascii="Arial" w:hAnsi="Arial" w:cs="Arial"/>
        </w:rPr>
      </w:pPr>
      <w:r w:rsidRPr="00E514CD">
        <w:rPr>
          <w:rFonts w:ascii="Arial" w:hAnsi="Arial" w:cs="Arial"/>
        </w:rPr>
        <w:t>ABSTENTIONS:</w:t>
      </w:r>
      <w:r w:rsidR="00A36ED5" w:rsidRPr="00E514CD">
        <w:rPr>
          <w:rFonts w:ascii="Arial" w:hAnsi="Arial" w:cs="Arial"/>
        </w:rPr>
        <w:t xml:space="preserve"> _____ [</w:t>
      </w:r>
      <w:r w:rsidR="00A36ED5" w:rsidRPr="00DC17E7">
        <w:rPr>
          <w:rFonts w:ascii="Arial" w:hAnsi="Arial" w:cs="Arial"/>
          <w:highlight w:val="yellow"/>
        </w:rPr>
        <w:t>Insert Number of Abstentions</w:t>
      </w:r>
      <w:r w:rsidR="00A36ED5" w:rsidRPr="00E514CD">
        <w:rPr>
          <w:rFonts w:ascii="Arial" w:hAnsi="Arial" w:cs="Arial"/>
        </w:rPr>
        <w:t>]</w:t>
      </w:r>
    </w:p>
    <w:p w14:paraId="5A837BE2" w14:textId="77777777" w:rsidR="00590D23" w:rsidRPr="00E514CD" w:rsidRDefault="00590D23" w:rsidP="00747C12">
      <w:pPr>
        <w:tabs>
          <w:tab w:val="left" w:pos="-720"/>
          <w:tab w:val="left" w:pos="0"/>
          <w:tab w:val="left" w:pos="360"/>
          <w:tab w:val="left" w:pos="1872"/>
          <w:tab w:val="left" w:pos="2592"/>
          <w:tab w:val="left" w:pos="3330"/>
          <w:tab w:val="left" w:pos="3600"/>
          <w:tab w:val="left" w:pos="4320"/>
          <w:tab w:val="left" w:pos="5130"/>
          <w:tab w:val="left" w:pos="5580"/>
          <w:tab w:val="left" w:pos="6480"/>
          <w:tab w:val="left" w:pos="7200"/>
          <w:tab w:val="left" w:pos="8010"/>
        </w:tabs>
        <w:jc w:val="both"/>
        <w:rPr>
          <w:rFonts w:ascii="Arial" w:hAnsi="Arial" w:cs="Arial"/>
        </w:rPr>
      </w:pPr>
    </w:p>
    <w:p w14:paraId="01347B7A" w14:textId="66874A4D" w:rsidR="00590D23" w:rsidRPr="00E514CD" w:rsidRDefault="00F57F6D" w:rsidP="00747C12">
      <w:pPr>
        <w:tabs>
          <w:tab w:val="left" w:pos="-720"/>
          <w:tab w:val="left" w:pos="0"/>
          <w:tab w:val="left" w:pos="360"/>
          <w:tab w:val="left" w:pos="1872"/>
          <w:tab w:val="left" w:pos="2592"/>
          <w:tab w:val="left" w:pos="3330"/>
          <w:tab w:val="left" w:pos="3600"/>
          <w:tab w:val="left" w:pos="4320"/>
          <w:tab w:val="left" w:pos="5130"/>
          <w:tab w:val="left" w:pos="5580"/>
          <w:tab w:val="left" w:pos="6480"/>
          <w:tab w:val="left" w:pos="7200"/>
          <w:tab w:val="left" w:pos="8010"/>
        </w:tabs>
        <w:ind w:firstLine="360"/>
        <w:jc w:val="both"/>
        <w:rPr>
          <w:rFonts w:ascii="Arial" w:hAnsi="Arial" w:cs="Arial"/>
        </w:rPr>
      </w:pPr>
      <w:r w:rsidRPr="00E514CD">
        <w:rPr>
          <w:rFonts w:ascii="Arial" w:hAnsi="Arial" w:cs="Arial"/>
        </w:rPr>
        <w:t>AB</w:t>
      </w:r>
      <w:r w:rsidR="00590D23" w:rsidRPr="00E514CD">
        <w:rPr>
          <w:rFonts w:ascii="Arial" w:hAnsi="Arial" w:cs="Arial"/>
        </w:rPr>
        <w:t>SENT:</w:t>
      </w:r>
      <w:r w:rsidR="00A36ED5" w:rsidRPr="00E514CD">
        <w:rPr>
          <w:rFonts w:ascii="Arial" w:hAnsi="Arial" w:cs="Arial"/>
        </w:rPr>
        <w:t xml:space="preserve"> _____ [</w:t>
      </w:r>
      <w:r w:rsidR="00A36ED5" w:rsidRPr="00DC17E7">
        <w:rPr>
          <w:rFonts w:ascii="Arial" w:hAnsi="Arial" w:cs="Arial"/>
          <w:highlight w:val="yellow"/>
        </w:rPr>
        <w:t>Insert Number Absent</w:t>
      </w:r>
      <w:r w:rsidR="00A36ED5" w:rsidRPr="00E514CD">
        <w:rPr>
          <w:rFonts w:ascii="Arial" w:hAnsi="Arial" w:cs="Arial"/>
        </w:rPr>
        <w:t>]</w:t>
      </w:r>
    </w:p>
    <w:p w14:paraId="557199C9" w14:textId="1AC8C336" w:rsidR="007F27D9" w:rsidRPr="00E514CD" w:rsidRDefault="007F27D9" w:rsidP="007F27D9">
      <w:pPr>
        <w:pStyle w:val="Default"/>
      </w:pPr>
    </w:p>
    <w:p w14:paraId="22F5AD1C" w14:textId="45FED161" w:rsidR="00A42FEA" w:rsidRPr="00E514CD" w:rsidRDefault="00A42FEA" w:rsidP="007F27D9">
      <w:pPr>
        <w:pStyle w:val="Default"/>
      </w:pPr>
    </w:p>
    <w:p w14:paraId="5BB357A5" w14:textId="0A3633E1" w:rsidR="00A42FEA" w:rsidRPr="00E514CD" w:rsidRDefault="00A42FEA" w:rsidP="007F27D9">
      <w:pPr>
        <w:pStyle w:val="Default"/>
      </w:pPr>
    </w:p>
    <w:p w14:paraId="57613703" w14:textId="74A8C24A" w:rsidR="0000196F" w:rsidRPr="00E514CD" w:rsidRDefault="0000196F" w:rsidP="00E514CD">
      <w:pPr>
        <w:jc w:val="center"/>
        <w:rPr>
          <w:rFonts w:ascii="Arial" w:hAnsi="Arial" w:cs="Arial"/>
        </w:rPr>
      </w:pPr>
      <w:r w:rsidRPr="00E514CD">
        <w:rPr>
          <w:rFonts w:cs="Arial"/>
        </w:rPr>
        <w:tab/>
      </w:r>
      <w:r w:rsidRPr="00E514CD">
        <w:rPr>
          <w:rFonts w:ascii="Arial" w:hAnsi="Arial" w:cs="Arial"/>
        </w:rPr>
        <w:t>CERTIFICATE OF THE [</w:t>
      </w:r>
      <w:r w:rsidRPr="00DC17E7">
        <w:rPr>
          <w:rFonts w:ascii="Arial" w:hAnsi="Arial" w:cs="Arial"/>
          <w:highlight w:val="yellow"/>
        </w:rPr>
        <w:t>SECRETARY/CLERK</w:t>
      </w:r>
      <w:r w:rsidRPr="00E514CD">
        <w:rPr>
          <w:rFonts w:ascii="Arial" w:hAnsi="Arial" w:cs="Arial"/>
        </w:rPr>
        <w:t>] OF THE PUBLIC ENTITY</w:t>
      </w:r>
    </w:p>
    <w:p w14:paraId="4788527E" w14:textId="77777777" w:rsidR="0000196F" w:rsidRPr="00E514CD" w:rsidRDefault="0000196F" w:rsidP="0000196F">
      <w:pPr>
        <w:jc w:val="both"/>
        <w:rPr>
          <w:rFonts w:cs="Arial"/>
        </w:rPr>
      </w:pPr>
    </w:p>
    <w:p w14:paraId="53D194E6" w14:textId="2332F6E2" w:rsidR="0000196F" w:rsidRPr="00E514CD" w:rsidRDefault="0000196F" w:rsidP="0000196F">
      <w:pPr>
        <w:jc w:val="both"/>
        <w:rPr>
          <w:rFonts w:cs="Arial"/>
        </w:rPr>
      </w:pPr>
      <w:r w:rsidRPr="00E514CD">
        <w:rPr>
          <w:rFonts w:cs="Arial"/>
        </w:rPr>
        <w:t xml:space="preserve">The undersigned, </w:t>
      </w:r>
      <w:r w:rsidRPr="00E514CD">
        <w:rPr>
          <w:rFonts w:cs="Arial"/>
          <w:b/>
          <w:bCs/>
        </w:rPr>
        <w:t>[</w:t>
      </w:r>
      <w:r w:rsidRPr="00DC17E7">
        <w:rPr>
          <w:rFonts w:cs="Arial"/>
          <w:b/>
          <w:bCs/>
          <w:highlight w:val="yellow"/>
        </w:rPr>
        <w:t>Secretary/Clerk</w:t>
      </w:r>
      <w:r w:rsidRPr="00E514CD">
        <w:rPr>
          <w:rFonts w:cs="Arial"/>
          <w:b/>
          <w:bCs/>
        </w:rPr>
        <w:t>]</w:t>
      </w:r>
      <w:r w:rsidRPr="00E514CD">
        <w:rPr>
          <w:rFonts w:cs="Arial"/>
        </w:rPr>
        <w:t xml:space="preserve"> of the County, does hereby attest and certify that the foregoing is a true, full and correct copy of a resolution of the County’s governing body adopted at a duly convened meeting on the date above-mentioned, and that the resolution has not been altered, amended, modified, repealed, rescinded, or annulled. </w:t>
      </w:r>
    </w:p>
    <w:p w14:paraId="2A4A0F53" w14:textId="77777777" w:rsidR="0000196F" w:rsidRPr="00E514CD" w:rsidRDefault="0000196F" w:rsidP="0000196F">
      <w:pPr>
        <w:jc w:val="both"/>
        <w:rPr>
          <w:rFonts w:cs="Arial"/>
        </w:rPr>
      </w:pPr>
    </w:p>
    <w:p w14:paraId="763ABFD6" w14:textId="77777777" w:rsidR="0000196F" w:rsidRPr="00E514CD" w:rsidRDefault="0000196F" w:rsidP="0000196F">
      <w:pPr>
        <w:jc w:val="both"/>
        <w:rPr>
          <w:rFonts w:cs="Arial"/>
        </w:rPr>
      </w:pPr>
    </w:p>
    <w:p w14:paraId="46DE6908" w14:textId="77777777" w:rsidR="0000196F" w:rsidRPr="00E514CD" w:rsidRDefault="0000196F" w:rsidP="0000196F">
      <w:pPr>
        <w:jc w:val="both"/>
        <w:rPr>
          <w:rFonts w:cs="Arial"/>
        </w:rPr>
      </w:pPr>
    </w:p>
    <w:p w14:paraId="5D702E26" w14:textId="77777777" w:rsidR="0000196F" w:rsidRPr="00E514CD" w:rsidRDefault="0000196F" w:rsidP="0000196F">
      <w:pPr>
        <w:jc w:val="both"/>
        <w:rPr>
          <w:rFonts w:cs="Arial"/>
          <w:u w:val="single"/>
        </w:rPr>
      </w:pPr>
      <w:r w:rsidRPr="00E514CD">
        <w:rPr>
          <w:rFonts w:cs="Arial"/>
        </w:rPr>
        <w:t xml:space="preserve">DATE: </w:t>
      </w:r>
      <w:r w:rsidRPr="00E514CD">
        <w:rPr>
          <w:rFonts w:cs="Arial"/>
          <w:u w:val="single"/>
        </w:rPr>
        <w:t xml:space="preserve">                                </w:t>
      </w:r>
      <w:r w:rsidRPr="00E514CD">
        <w:rPr>
          <w:rFonts w:cs="Arial"/>
        </w:rPr>
        <w:tab/>
      </w:r>
      <w:r w:rsidRPr="00E514CD">
        <w:rPr>
          <w:rFonts w:cs="Arial"/>
        </w:rPr>
        <w:tab/>
      </w:r>
      <w:r w:rsidRPr="00E514CD">
        <w:rPr>
          <w:rFonts w:cs="Arial"/>
        </w:rPr>
        <w:tab/>
      </w:r>
      <w:r w:rsidRPr="00E514CD">
        <w:rPr>
          <w:rFonts w:cs="Arial"/>
          <w:u w:val="single"/>
        </w:rPr>
        <w:t xml:space="preserve">                                                              </w:t>
      </w:r>
      <w:r w:rsidRPr="00E514CD">
        <w:rPr>
          <w:rFonts w:cs="Arial"/>
          <w:u w:val="single"/>
        </w:rPr>
        <w:tab/>
      </w:r>
    </w:p>
    <w:p w14:paraId="33A74444" w14:textId="11CBD3FD" w:rsidR="0000196F" w:rsidRPr="00E514CD" w:rsidRDefault="0000196F" w:rsidP="0000196F">
      <w:pPr>
        <w:jc w:val="both"/>
        <w:rPr>
          <w:rFonts w:cs="Arial"/>
          <w:b/>
          <w:bCs/>
        </w:rPr>
      </w:pPr>
      <w:r w:rsidRPr="00E514CD">
        <w:rPr>
          <w:rFonts w:cs="Arial"/>
        </w:rPr>
        <w:tab/>
      </w:r>
      <w:r w:rsidRPr="00E514CD">
        <w:rPr>
          <w:rFonts w:cs="Arial"/>
        </w:rPr>
        <w:tab/>
      </w:r>
      <w:r w:rsidRPr="00E514CD">
        <w:rPr>
          <w:rFonts w:cs="Arial"/>
        </w:rPr>
        <w:tab/>
      </w:r>
      <w:r w:rsidRPr="00E514CD">
        <w:rPr>
          <w:rFonts w:cs="Arial"/>
        </w:rPr>
        <w:tab/>
      </w:r>
      <w:r w:rsidRPr="00E514CD">
        <w:rPr>
          <w:rFonts w:cs="Arial"/>
        </w:rPr>
        <w:tab/>
      </w:r>
      <w:r w:rsidRPr="00E514CD">
        <w:rPr>
          <w:rFonts w:cs="Arial"/>
        </w:rPr>
        <w:tab/>
      </w:r>
      <w:r w:rsidRPr="00E514CD">
        <w:rPr>
          <w:rFonts w:cs="Arial"/>
        </w:rPr>
        <w:tab/>
      </w:r>
      <w:r w:rsidRPr="00E514CD">
        <w:rPr>
          <w:rFonts w:cs="Arial"/>
          <w:b/>
          <w:bCs/>
        </w:rPr>
        <w:t>[</w:t>
      </w:r>
      <w:r w:rsidRPr="00DC17E7">
        <w:rPr>
          <w:rFonts w:cs="Arial"/>
          <w:b/>
          <w:bCs/>
          <w:highlight w:val="yellow"/>
        </w:rPr>
        <w:t>Full Name</w:t>
      </w:r>
      <w:r w:rsidRPr="00E514CD">
        <w:rPr>
          <w:rFonts w:cs="Arial"/>
          <w:b/>
          <w:bCs/>
        </w:rPr>
        <w:t>] [</w:t>
      </w:r>
      <w:r w:rsidRPr="00DC17E7">
        <w:rPr>
          <w:rFonts w:cs="Arial"/>
          <w:b/>
          <w:bCs/>
          <w:highlight w:val="yellow"/>
        </w:rPr>
        <w:t>Secretary/Clerk</w:t>
      </w:r>
      <w:r w:rsidRPr="00E514CD">
        <w:rPr>
          <w:rFonts w:cs="Arial"/>
          <w:b/>
          <w:bCs/>
        </w:rPr>
        <w:t>]</w:t>
      </w:r>
    </w:p>
    <w:sectPr w:rsidR="0000196F" w:rsidRPr="00E514CD" w:rsidSect="00FD79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C2E9B" w14:textId="77777777" w:rsidR="00135E02" w:rsidRDefault="00135E02">
      <w:r>
        <w:separator/>
      </w:r>
    </w:p>
  </w:endnote>
  <w:endnote w:type="continuationSeparator" w:id="0">
    <w:p w14:paraId="511D3FA8" w14:textId="77777777" w:rsidR="00135E02" w:rsidRDefault="0013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EB089" w14:textId="77777777" w:rsidR="00F3339C" w:rsidRDefault="00F33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3707575"/>
      <w:docPartObj>
        <w:docPartGallery w:val="Page Numbers (Bottom of Page)"/>
        <w:docPartUnique/>
      </w:docPartObj>
    </w:sdtPr>
    <w:sdtEndPr/>
    <w:sdtContent>
      <w:sdt>
        <w:sdtPr>
          <w:id w:val="708223110"/>
          <w:docPartObj>
            <w:docPartGallery w:val="Page Numbers (Top of Page)"/>
            <w:docPartUnique/>
          </w:docPartObj>
        </w:sdtPr>
        <w:sdtEndPr/>
        <w:sdtContent>
          <w:p w14:paraId="50D6231E" w14:textId="2F67C3E1" w:rsidR="00576C82" w:rsidRDefault="00576C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5886A4" w14:textId="77777777" w:rsidR="00576C82" w:rsidRDefault="00576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2002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DE5F3F" w14:textId="61B1A47E" w:rsidR="00E64720" w:rsidRDefault="00E6472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0BB1A2" w14:textId="77777777" w:rsidR="00E64720" w:rsidRDefault="00E6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89FFF" w14:textId="77777777" w:rsidR="00135E02" w:rsidRDefault="00135E02">
      <w:r>
        <w:separator/>
      </w:r>
    </w:p>
  </w:footnote>
  <w:footnote w:type="continuationSeparator" w:id="0">
    <w:p w14:paraId="73EE68D2" w14:textId="77777777" w:rsidR="00135E02" w:rsidRDefault="0013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253DC" w14:textId="77777777" w:rsidR="00F3339C" w:rsidRDefault="00F33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1456092166"/>
      <w:docPartObj>
        <w:docPartGallery w:val="Watermarks"/>
        <w:docPartUnique/>
      </w:docPartObj>
    </w:sdtPr>
    <w:sdtEndPr/>
    <w:sdtContent>
      <w:p w14:paraId="0B70596D" w14:textId="6F4C13AA" w:rsidR="007E0665" w:rsidRDefault="00513568" w:rsidP="007E0665">
        <w:pPr>
          <w:pStyle w:val="Header"/>
          <w:jc w:val="right"/>
          <w:rPr>
            <w:sz w:val="16"/>
            <w:szCs w:val="16"/>
          </w:rPr>
        </w:pPr>
        <w:r>
          <w:rPr>
            <w:noProof/>
            <w:sz w:val="16"/>
            <w:szCs w:val="16"/>
          </w:rPr>
          <w:pict w14:anchorId="0C1D7A6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  <w:p w14:paraId="4210D562" w14:textId="48E71D22" w:rsidR="00971729" w:rsidRDefault="00971729" w:rsidP="00971729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Rev.: </w:t>
    </w:r>
    <w:r w:rsidR="00DC17E7">
      <w:rPr>
        <w:sz w:val="16"/>
        <w:szCs w:val="16"/>
      </w:rPr>
      <w:t>10-4</w:t>
    </w:r>
    <w:r>
      <w:rPr>
        <w:sz w:val="16"/>
        <w:szCs w:val="16"/>
      </w:rPr>
      <w:t>-2021</w:t>
    </w:r>
  </w:p>
  <w:p w14:paraId="1AD6EEA4" w14:textId="77777777" w:rsidR="00971729" w:rsidRDefault="00971729" w:rsidP="00971729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NPLH Round 4 (Non-Competitive)</w:t>
    </w:r>
  </w:p>
  <w:p w14:paraId="1A7C20FC" w14:textId="77777777" w:rsidR="00300325" w:rsidRPr="009F2BAB" w:rsidRDefault="00300325" w:rsidP="00300325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County Resolution Sample</w:t>
    </w:r>
  </w:p>
  <w:p w14:paraId="1C09781F" w14:textId="77777777" w:rsidR="0038779E" w:rsidRPr="009F2BAB" w:rsidRDefault="0038779E" w:rsidP="007E0665">
    <w:pPr>
      <w:pStyle w:val="Header"/>
      <w:jc w:val="right"/>
      <w:rPr>
        <w:sz w:val="16"/>
        <w:szCs w:val="16"/>
      </w:rPr>
    </w:pPr>
  </w:p>
  <w:p w14:paraId="721EA79E" w14:textId="77777777" w:rsidR="007E0665" w:rsidRDefault="007E0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C6149" w14:textId="6E8DF043" w:rsidR="00A42FEA" w:rsidRDefault="00A42FEA" w:rsidP="00D6590A">
    <w:pPr>
      <w:pStyle w:val="Header"/>
      <w:jc w:val="right"/>
      <w:rPr>
        <w:sz w:val="16"/>
        <w:szCs w:val="16"/>
      </w:rPr>
    </w:pPr>
  </w:p>
  <w:p w14:paraId="3ADF896F" w14:textId="0A88A7E9" w:rsidR="001F0E8A" w:rsidRDefault="00A42FEA" w:rsidP="006E3C8F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Rev.: </w:t>
    </w:r>
    <w:r w:rsidR="00300325">
      <w:rPr>
        <w:sz w:val="16"/>
        <w:szCs w:val="16"/>
      </w:rPr>
      <w:t>10</w:t>
    </w:r>
    <w:r>
      <w:rPr>
        <w:sz w:val="16"/>
        <w:szCs w:val="16"/>
      </w:rPr>
      <w:t>-</w:t>
    </w:r>
    <w:r w:rsidR="00300325">
      <w:rPr>
        <w:sz w:val="16"/>
        <w:szCs w:val="16"/>
      </w:rPr>
      <w:t>4</w:t>
    </w:r>
    <w:r>
      <w:rPr>
        <w:sz w:val="16"/>
        <w:szCs w:val="16"/>
      </w:rPr>
      <w:t>-202</w:t>
    </w:r>
    <w:r w:rsidR="002B3720">
      <w:rPr>
        <w:sz w:val="16"/>
        <w:szCs w:val="16"/>
      </w:rPr>
      <w:t>1</w:t>
    </w:r>
  </w:p>
  <w:p w14:paraId="49C86EAF" w14:textId="0D922105" w:rsidR="00A42FEA" w:rsidRDefault="00A42FEA" w:rsidP="006E3C8F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NPLH Round </w:t>
    </w:r>
    <w:r w:rsidR="008314A1">
      <w:rPr>
        <w:sz w:val="16"/>
        <w:szCs w:val="16"/>
      </w:rPr>
      <w:t>4</w:t>
    </w:r>
    <w:r>
      <w:rPr>
        <w:sz w:val="16"/>
        <w:szCs w:val="16"/>
      </w:rPr>
      <w:t xml:space="preserve"> (</w:t>
    </w:r>
    <w:r w:rsidR="00612A2B">
      <w:rPr>
        <w:sz w:val="16"/>
        <w:szCs w:val="16"/>
      </w:rPr>
      <w:t>Non-</w:t>
    </w:r>
    <w:r>
      <w:rPr>
        <w:sz w:val="16"/>
        <w:szCs w:val="16"/>
      </w:rPr>
      <w:t>Competitive)</w:t>
    </w:r>
  </w:p>
  <w:p w14:paraId="2F227769" w14:textId="77777777" w:rsidR="00300325" w:rsidRPr="009F2BAB" w:rsidRDefault="00300325" w:rsidP="00300325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County Resolution Sample</w:t>
    </w:r>
  </w:p>
  <w:p w14:paraId="294B1E52" w14:textId="77777777" w:rsidR="00A42FEA" w:rsidRPr="00E73CA1" w:rsidRDefault="00A42FEA" w:rsidP="0065409D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77"/>
    <w:rsid w:val="00000A93"/>
    <w:rsid w:val="00000DB5"/>
    <w:rsid w:val="0000196F"/>
    <w:rsid w:val="00015ABB"/>
    <w:rsid w:val="0002066F"/>
    <w:rsid w:val="0002296C"/>
    <w:rsid w:val="00026712"/>
    <w:rsid w:val="00026F93"/>
    <w:rsid w:val="000407EA"/>
    <w:rsid w:val="000631F6"/>
    <w:rsid w:val="0006365C"/>
    <w:rsid w:val="0009094C"/>
    <w:rsid w:val="000A0A7B"/>
    <w:rsid w:val="000A4AE5"/>
    <w:rsid w:val="000C2CDD"/>
    <w:rsid w:val="000C552F"/>
    <w:rsid w:val="000C5FBC"/>
    <w:rsid w:val="000D4C6D"/>
    <w:rsid w:val="000E0B83"/>
    <w:rsid w:val="000F032D"/>
    <w:rsid w:val="000F2E75"/>
    <w:rsid w:val="000F5D0A"/>
    <w:rsid w:val="00101BA6"/>
    <w:rsid w:val="00135E02"/>
    <w:rsid w:val="001574D5"/>
    <w:rsid w:val="001602EC"/>
    <w:rsid w:val="00174FDB"/>
    <w:rsid w:val="00193BF6"/>
    <w:rsid w:val="00193DC2"/>
    <w:rsid w:val="00197465"/>
    <w:rsid w:val="001E1AB2"/>
    <w:rsid w:val="001E4C67"/>
    <w:rsid w:val="001F0E8A"/>
    <w:rsid w:val="00234477"/>
    <w:rsid w:val="002528F3"/>
    <w:rsid w:val="00252D3E"/>
    <w:rsid w:val="0025481D"/>
    <w:rsid w:val="00257EC5"/>
    <w:rsid w:val="00261904"/>
    <w:rsid w:val="00263008"/>
    <w:rsid w:val="002717A4"/>
    <w:rsid w:val="00275DDD"/>
    <w:rsid w:val="0028242E"/>
    <w:rsid w:val="002841AF"/>
    <w:rsid w:val="0028730A"/>
    <w:rsid w:val="002919CC"/>
    <w:rsid w:val="00297F1C"/>
    <w:rsid w:val="002A4F3C"/>
    <w:rsid w:val="002A606A"/>
    <w:rsid w:val="002B1599"/>
    <w:rsid w:val="002B3720"/>
    <w:rsid w:val="002D156A"/>
    <w:rsid w:val="002D40A4"/>
    <w:rsid w:val="002D4AFB"/>
    <w:rsid w:val="002F0EA9"/>
    <w:rsid w:val="002F302D"/>
    <w:rsid w:val="002F3169"/>
    <w:rsid w:val="002F57E9"/>
    <w:rsid w:val="00300325"/>
    <w:rsid w:val="00322D89"/>
    <w:rsid w:val="00326289"/>
    <w:rsid w:val="00327FE7"/>
    <w:rsid w:val="00332ED6"/>
    <w:rsid w:val="00333215"/>
    <w:rsid w:val="003368CD"/>
    <w:rsid w:val="00350F33"/>
    <w:rsid w:val="00351177"/>
    <w:rsid w:val="00352838"/>
    <w:rsid w:val="00364076"/>
    <w:rsid w:val="00372CD7"/>
    <w:rsid w:val="00373610"/>
    <w:rsid w:val="003822F3"/>
    <w:rsid w:val="00386723"/>
    <w:rsid w:val="0038779E"/>
    <w:rsid w:val="00395749"/>
    <w:rsid w:val="003B1434"/>
    <w:rsid w:val="003C0240"/>
    <w:rsid w:val="003D71C2"/>
    <w:rsid w:val="003F2EAC"/>
    <w:rsid w:val="003F4AF7"/>
    <w:rsid w:val="003F6DB3"/>
    <w:rsid w:val="00401948"/>
    <w:rsid w:val="004036CE"/>
    <w:rsid w:val="00420609"/>
    <w:rsid w:val="004207C2"/>
    <w:rsid w:val="00422CCC"/>
    <w:rsid w:val="00441C57"/>
    <w:rsid w:val="00451DBB"/>
    <w:rsid w:val="00452B13"/>
    <w:rsid w:val="00453EF2"/>
    <w:rsid w:val="00456686"/>
    <w:rsid w:val="00462D2D"/>
    <w:rsid w:val="00470E5B"/>
    <w:rsid w:val="004772BC"/>
    <w:rsid w:val="00487E6A"/>
    <w:rsid w:val="004A48B5"/>
    <w:rsid w:val="004B11AF"/>
    <w:rsid w:val="004B5623"/>
    <w:rsid w:val="004B5F97"/>
    <w:rsid w:val="004B673C"/>
    <w:rsid w:val="004B6934"/>
    <w:rsid w:val="004C6275"/>
    <w:rsid w:val="004D2E07"/>
    <w:rsid w:val="004D6CFD"/>
    <w:rsid w:val="004F33DD"/>
    <w:rsid w:val="00513568"/>
    <w:rsid w:val="00517A1C"/>
    <w:rsid w:val="005225D0"/>
    <w:rsid w:val="005276C1"/>
    <w:rsid w:val="0055374A"/>
    <w:rsid w:val="00557A5C"/>
    <w:rsid w:val="00564C84"/>
    <w:rsid w:val="00576C82"/>
    <w:rsid w:val="0058497A"/>
    <w:rsid w:val="005859B6"/>
    <w:rsid w:val="00586C14"/>
    <w:rsid w:val="00590D23"/>
    <w:rsid w:val="00593A66"/>
    <w:rsid w:val="0059692F"/>
    <w:rsid w:val="005A3895"/>
    <w:rsid w:val="005B0F74"/>
    <w:rsid w:val="005B1570"/>
    <w:rsid w:val="005C14E7"/>
    <w:rsid w:val="005D035F"/>
    <w:rsid w:val="005D58B6"/>
    <w:rsid w:val="005D6363"/>
    <w:rsid w:val="005E79E3"/>
    <w:rsid w:val="005F3B0D"/>
    <w:rsid w:val="0060492C"/>
    <w:rsid w:val="006065E5"/>
    <w:rsid w:val="00612A2B"/>
    <w:rsid w:val="00626041"/>
    <w:rsid w:val="006321F7"/>
    <w:rsid w:val="00634343"/>
    <w:rsid w:val="00634AD0"/>
    <w:rsid w:val="0065409D"/>
    <w:rsid w:val="00694B25"/>
    <w:rsid w:val="006A2035"/>
    <w:rsid w:val="006A46AB"/>
    <w:rsid w:val="006B1B3A"/>
    <w:rsid w:val="006C7083"/>
    <w:rsid w:val="006E3C8F"/>
    <w:rsid w:val="006F17FA"/>
    <w:rsid w:val="006F5DA1"/>
    <w:rsid w:val="00704883"/>
    <w:rsid w:val="00711881"/>
    <w:rsid w:val="00731051"/>
    <w:rsid w:val="00747C12"/>
    <w:rsid w:val="0075275E"/>
    <w:rsid w:val="00755C60"/>
    <w:rsid w:val="00762A23"/>
    <w:rsid w:val="00762F85"/>
    <w:rsid w:val="00773D2F"/>
    <w:rsid w:val="007774AE"/>
    <w:rsid w:val="007920C7"/>
    <w:rsid w:val="007B1CE4"/>
    <w:rsid w:val="007C2837"/>
    <w:rsid w:val="007D0930"/>
    <w:rsid w:val="007E0665"/>
    <w:rsid w:val="007E258B"/>
    <w:rsid w:val="007E294D"/>
    <w:rsid w:val="007F20B8"/>
    <w:rsid w:val="007F21B7"/>
    <w:rsid w:val="007F27D9"/>
    <w:rsid w:val="007F2F0B"/>
    <w:rsid w:val="0080312A"/>
    <w:rsid w:val="0081020B"/>
    <w:rsid w:val="00811261"/>
    <w:rsid w:val="0081283E"/>
    <w:rsid w:val="00816081"/>
    <w:rsid w:val="00817A64"/>
    <w:rsid w:val="00817AC9"/>
    <w:rsid w:val="0082758A"/>
    <w:rsid w:val="008314A1"/>
    <w:rsid w:val="0083343F"/>
    <w:rsid w:val="00841631"/>
    <w:rsid w:val="00846091"/>
    <w:rsid w:val="008463C0"/>
    <w:rsid w:val="00851B26"/>
    <w:rsid w:val="00855EA6"/>
    <w:rsid w:val="00877ED9"/>
    <w:rsid w:val="00884E6D"/>
    <w:rsid w:val="0089100C"/>
    <w:rsid w:val="00892A0A"/>
    <w:rsid w:val="008939C0"/>
    <w:rsid w:val="008A3C13"/>
    <w:rsid w:val="008B4FB3"/>
    <w:rsid w:val="008E05E2"/>
    <w:rsid w:val="008E090A"/>
    <w:rsid w:val="008F5A98"/>
    <w:rsid w:val="009050FA"/>
    <w:rsid w:val="00921DD7"/>
    <w:rsid w:val="009315B4"/>
    <w:rsid w:val="009568E1"/>
    <w:rsid w:val="0096325E"/>
    <w:rsid w:val="009665D8"/>
    <w:rsid w:val="00967FDC"/>
    <w:rsid w:val="0097053D"/>
    <w:rsid w:val="00971729"/>
    <w:rsid w:val="0098634A"/>
    <w:rsid w:val="009A5A99"/>
    <w:rsid w:val="009A699A"/>
    <w:rsid w:val="009B2860"/>
    <w:rsid w:val="009B5117"/>
    <w:rsid w:val="009B72A1"/>
    <w:rsid w:val="009E6026"/>
    <w:rsid w:val="009E6FAA"/>
    <w:rsid w:val="009E7B58"/>
    <w:rsid w:val="00A00A94"/>
    <w:rsid w:val="00A07EE6"/>
    <w:rsid w:val="00A236A2"/>
    <w:rsid w:val="00A26186"/>
    <w:rsid w:val="00A36ED5"/>
    <w:rsid w:val="00A36FB2"/>
    <w:rsid w:val="00A37AAA"/>
    <w:rsid w:val="00A42FEA"/>
    <w:rsid w:val="00A57392"/>
    <w:rsid w:val="00A87677"/>
    <w:rsid w:val="00A941E6"/>
    <w:rsid w:val="00A96EBD"/>
    <w:rsid w:val="00AA28F4"/>
    <w:rsid w:val="00AB3CE4"/>
    <w:rsid w:val="00AB77BD"/>
    <w:rsid w:val="00AC0D53"/>
    <w:rsid w:val="00AC58B7"/>
    <w:rsid w:val="00AC5F46"/>
    <w:rsid w:val="00AC7089"/>
    <w:rsid w:val="00AD353B"/>
    <w:rsid w:val="00AF7C9E"/>
    <w:rsid w:val="00AF7F75"/>
    <w:rsid w:val="00B0229B"/>
    <w:rsid w:val="00B22B67"/>
    <w:rsid w:val="00B23A0E"/>
    <w:rsid w:val="00B244EA"/>
    <w:rsid w:val="00B25FDC"/>
    <w:rsid w:val="00B33317"/>
    <w:rsid w:val="00B41F15"/>
    <w:rsid w:val="00B507D1"/>
    <w:rsid w:val="00B50EF7"/>
    <w:rsid w:val="00B523F7"/>
    <w:rsid w:val="00B554D7"/>
    <w:rsid w:val="00B63E78"/>
    <w:rsid w:val="00B66A04"/>
    <w:rsid w:val="00B670D8"/>
    <w:rsid w:val="00B71CFE"/>
    <w:rsid w:val="00B72429"/>
    <w:rsid w:val="00B75635"/>
    <w:rsid w:val="00B77396"/>
    <w:rsid w:val="00B832D2"/>
    <w:rsid w:val="00B83DA2"/>
    <w:rsid w:val="00BA34EB"/>
    <w:rsid w:val="00BB3528"/>
    <w:rsid w:val="00BB3F23"/>
    <w:rsid w:val="00BC1943"/>
    <w:rsid w:val="00BF7FEF"/>
    <w:rsid w:val="00C01153"/>
    <w:rsid w:val="00C12DA6"/>
    <w:rsid w:val="00C14C43"/>
    <w:rsid w:val="00C27BC3"/>
    <w:rsid w:val="00C43B7D"/>
    <w:rsid w:val="00C46E11"/>
    <w:rsid w:val="00C55F8B"/>
    <w:rsid w:val="00C562C4"/>
    <w:rsid w:val="00C64348"/>
    <w:rsid w:val="00C82B6D"/>
    <w:rsid w:val="00C9356A"/>
    <w:rsid w:val="00CB5D3A"/>
    <w:rsid w:val="00CB7904"/>
    <w:rsid w:val="00CD06FC"/>
    <w:rsid w:val="00CD3B26"/>
    <w:rsid w:val="00CD7CDF"/>
    <w:rsid w:val="00CE1C5B"/>
    <w:rsid w:val="00CE3059"/>
    <w:rsid w:val="00CF1EFD"/>
    <w:rsid w:val="00D01327"/>
    <w:rsid w:val="00D14325"/>
    <w:rsid w:val="00D22C27"/>
    <w:rsid w:val="00D3112F"/>
    <w:rsid w:val="00D506F7"/>
    <w:rsid w:val="00D61336"/>
    <w:rsid w:val="00D63290"/>
    <w:rsid w:val="00D63666"/>
    <w:rsid w:val="00D6590A"/>
    <w:rsid w:val="00D65B3F"/>
    <w:rsid w:val="00D8358D"/>
    <w:rsid w:val="00DA272D"/>
    <w:rsid w:val="00DA3AB6"/>
    <w:rsid w:val="00DC17E7"/>
    <w:rsid w:val="00DC6552"/>
    <w:rsid w:val="00DD03F7"/>
    <w:rsid w:val="00DD48C1"/>
    <w:rsid w:val="00DF6F90"/>
    <w:rsid w:val="00E146B8"/>
    <w:rsid w:val="00E514CD"/>
    <w:rsid w:val="00E64720"/>
    <w:rsid w:val="00E65A5E"/>
    <w:rsid w:val="00E8027F"/>
    <w:rsid w:val="00E92C27"/>
    <w:rsid w:val="00E95C76"/>
    <w:rsid w:val="00EA7998"/>
    <w:rsid w:val="00EC1CEB"/>
    <w:rsid w:val="00EC4E1E"/>
    <w:rsid w:val="00EE53CE"/>
    <w:rsid w:val="00EF0445"/>
    <w:rsid w:val="00EF118E"/>
    <w:rsid w:val="00F07E12"/>
    <w:rsid w:val="00F175CC"/>
    <w:rsid w:val="00F17BF9"/>
    <w:rsid w:val="00F2045F"/>
    <w:rsid w:val="00F26E46"/>
    <w:rsid w:val="00F31999"/>
    <w:rsid w:val="00F3339C"/>
    <w:rsid w:val="00F44755"/>
    <w:rsid w:val="00F5008F"/>
    <w:rsid w:val="00F53354"/>
    <w:rsid w:val="00F57F6D"/>
    <w:rsid w:val="00F725D7"/>
    <w:rsid w:val="00F75CFD"/>
    <w:rsid w:val="00F8072F"/>
    <w:rsid w:val="00F86A40"/>
    <w:rsid w:val="00F920E0"/>
    <w:rsid w:val="00FA13FA"/>
    <w:rsid w:val="00FA595A"/>
    <w:rsid w:val="00FB6CBC"/>
    <w:rsid w:val="00FB71CA"/>
    <w:rsid w:val="00FC160E"/>
    <w:rsid w:val="00FC3577"/>
    <w:rsid w:val="00FC4A2D"/>
    <w:rsid w:val="00FC66B1"/>
    <w:rsid w:val="00FD79F2"/>
    <w:rsid w:val="00FE3EFD"/>
    <w:rsid w:val="00FE41D5"/>
    <w:rsid w:val="00FE72F9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2EB5C44"/>
  <w15:chartTrackingRefBased/>
  <w15:docId w15:val="{C433E96F-306B-4835-BA52-A1FB50B6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Narrow-Bold" w:hAnsi="ArialNarrow-Bold"/>
      <w:sz w:val="24"/>
      <w:szCs w:val="24"/>
    </w:rPr>
  </w:style>
  <w:style w:type="paragraph" w:styleId="Heading1">
    <w:name w:val="heading 1"/>
    <w:basedOn w:val="Normal"/>
    <w:next w:val="Normal"/>
    <w:qFormat/>
    <w:rsid w:val="00855EA6"/>
    <w:pPr>
      <w:keepNext/>
      <w:tabs>
        <w:tab w:val="left" w:pos="-90"/>
        <w:tab w:val="left" w:pos="180"/>
        <w:tab w:val="left" w:pos="1350"/>
        <w:tab w:val="left" w:pos="1620"/>
        <w:tab w:val="left" w:pos="2880"/>
        <w:tab w:val="left" w:pos="5760"/>
        <w:tab w:val="left" w:pos="6480"/>
        <w:tab w:val="left" w:pos="7200"/>
        <w:tab w:val="left" w:pos="7920"/>
        <w:tab w:val="left" w:pos="8640"/>
      </w:tabs>
      <w:spacing w:line="-245" w:lineRule="auto"/>
      <w:jc w:val="center"/>
      <w:outlineLvl w:val="0"/>
    </w:pPr>
    <w:rPr>
      <w:rFonts w:ascii="Arial" w:hAnsi="Arial"/>
      <w:b/>
      <w:bCs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6750"/>
      </w:tabs>
      <w:spacing w:line="300" w:lineRule="auto"/>
      <w:jc w:val="both"/>
      <w:outlineLvl w:val="1"/>
    </w:pPr>
    <w:rPr>
      <w:b/>
      <w:bCs/>
    </w:rPr>
  </w:style>
  <w:style w:type="paragraph" w:styleId="Heading3">
    <w:name w:val="heading 3"/>
    <w:basedOn w:val="Default"/>
    <w:next w:val="Default"/>
    <w:qFormat/>
    <w:pPr>
      <w:outlineLvl w:val="2"/>
    </w:pPr>
    <w:rPr>
      <w:rFonts w:cs="Times New Roman"/>
      <w:sz w:val="24"/>
      <w:szCs w:val="24"/>
    </w:rPr>
  </w:style>
  <w:style w:type="paragraph" w:styleId="Heading4">
    <w:name w:val="heading 4"/>
    <w:basedOn w:val="Default"/>
    <w:next w:val="Default"/>
    <w:qFormat/>
    <w:pPr>
      <w:outlineLvl w:val="3"/>
    </w:pPr>
    <w:rPr>
      <w:rFonts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019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Narrow-Bold" w:hAnsi="ArialNarrow-Bold" w:cs="ArialNarrow-Bold"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4207C2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207C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7E6A"/>
    <w:rPr>
      <w:rFonts w:ascii="ArialNarrow-Bold" w:hAnsi="ArialNarrow-Bold"/>
      <w:sz w:val="24"/>
      <w:szCs w:val="24"/>
    </w:rPr>
  </w:style>
  <w:style w:type="character" w:customStyle="1" w:styleId="HeaderChar">
    <w:name w:val="Header Char"/>
    <w:link w:val="Header"/>
    <w:uiPriority w:val="99"/>
    <w:rsid w:val="0065409D"/>
    <w:rPr>
      <w:rFonts w:ascii="ArialNarrow-Bold" w:hAnsi="ArialNarrow-Bold"/>
      <w:sz w:val="24"/>
      <w:szCs w:val="24"/>
    </w:rPr>
  </w:style>
  <w:style w:type="character" w:styleId="CommentReference">
    <w:name w:val="annotation reference"/>
    <w:rsid w:val="00B66A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6A04"/>
    <w:rPr>
      <w:sz w:val="20"/>
      <w:szCs w:val="20"/>
    </w:rPr>
  </w:style>
  <w:style w:type="character" w:customStyle="1" w:styleId="CommentTextChar">
    <w:name w:val="Comment Text Char"/>
    <w:link w:val="CommentText"/>
    <w:rsid w:val="00B66A04"/>
    <w:rPr>
      <w:rFonts w:ascii="ArialNarrow-Bold" w:hAnsi="ArialNarrow-Bold"/>
    </w:rPr>
  </w:style>
  <w:style w:type="paragraph" w:styleId="CommentSubject">
    <w:name w:val="annotation subject"/>
    <w:basedOn w:val="CommentText"/>
    <w:next w:val="CommentText"/>
    <w:link w:val="CommentSubjectChar"/>
    <w:rsid w:val="00B66A04"/>
    <w:rPr>
      <w:b/>
      <w:bCs/>
    </w:rPr>
  </w:style>
  <w:style w:type="character" w:customStyle="1" w:styleId="CommentSubjectChar">
    <w:name w:val="Comment Subject Char"/>
    <w:link w:val="CommentSubject"/>
    <w:rsid w:val="00B66A04"/>
    <w:rPr>
      <w:rFonts w:ascii="ArialNarrow-Bold" w:hAnsi="ArialNarrow-Bold"/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00196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4720"/>
    <w:rPr>
      <w:rFonts w:ascii="ArialNarrow-Bold" w:hAnsi="ArialNarrow-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C7B03FB7A1D47A554073C48C971D8" ma:contentTypeVersion="10" ma:contentTypeDescription="Create a new document." ma:contentTypeScope="" ma:versionID="ca57bc3c53f4495c85843e4695ad6374">
  <xsd:schema xmlns:xsd="http://www.w3.org/2001/XMLSchema" xmlns:xs="http://www.w3.org/2001/XMLSchema" xmlns:p="http://schemas.microsoft.com/office/2006/metadata/properties" xmlns:ns2="ac318b68-c4f5-472e-b821-6594edbdd0bf" xmlns:ns3="c23f1409-30eb-47df-8324-914a79746308" targetNamespace="http://schemas.microsoft.com/office/2006/metadata/properties" ma:root="true" ma:fieldsID="ad3605a3cf996540c11fa30c6a50d2b2" ns2:_="" ns3:_="">
    <xsd:import namespace="ac318b68-c4f5-472e-b821-6594edbdd0bf"/>
    <xsd:import namespace="c23f1409-30eb-47df-8324-914a79746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18b68-c4f5-472e-b821-6594edbdd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f1409-30eb-47df-8324-914a79746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5B0A15-E032-4215-90AA-AF488F69C7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8F34F-33F5-4E06-9235-92236CECEDB6}"/>
</file>

<file path=customXml/itemProps3.xml><?xml version="1.0" encoding="utf-8"?>
<ds:datastoreItem xmlns:ds="http://schemas.openxmlformats.org/officeDocument/2006/customXml" ds:itemID="{0A6923A8-3F3C-4F16-91A0-764161189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E8537-EF64-4B05-8325-85EB6BB426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620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BOARD AGENDA ITEM</vt:lpstr>
    </vt:vector>
  </TitlesOfParts>
  <Company>County of Merced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BOARD AGENDA ITEM</dc:title>
  <dc:subject/>
  <dc:creator>samj</dc:creator>
  <cp:keywords/>
  <cp:lastModifiedBy>DiFrancesco, Christina@HCD</cp:lastModifiedBy>
  <cp:revision>30</cp:revision>
  <cp:lastPrinted>2018-11-02T22:35:00Z</cp:lastPrinted>
  <dcterms:created xsi:type="dcterms:W3CDTF">2021-10-04T20:53:00Z</dcterms:created>
  <dcterms:modified xsi:type="dcterms:W3CDTF">2021-10-05T02:03:00Z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0x010100A32C7B03FB7A1D47A554073C48C971D8</vt:lpwstr>
  </property>
</Properties>
</file>